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3A4" w:rsidRDefault="004B43A4">
      <w:pPr>
        <w:pStyle w:val="BodyText"/>
        <w:ind w:left="0" w:firstLine="0"/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Изображение1" o:spid="_x0000_i1025" type="#_x0000_t75" style="width:38.25pt;height:63.75pt;mso-wrap-style:none;mso-position-horizontal:center;mso-position-vertical:top;v-text-anchor:middle" o:allowincell="f">
            <v:imagedata r:id="rId7" o:title=""/>
          </v:shape>
        </w:pict>
      </w:r>
    </w:p>
    <w:p w:rsidR="004B43A4" w:rsidRDefault="004B43A4">
      <w:pPr>
        <w:jc w:val="center"/>
      </w:pPr>
    </w:p>
    <w:p w:rsidR="004B43A4" w:rsidRDefault="004B43A4">
      <w:pPr>
        <w:widowControl/>
        <w:jc w:val="center"/>
        <w:rPr>
          <w:b/>
          <w:sz w:val="32"/>
          <w:szCs w:val="20"/>
          <w:lang w:eastAsia="ru-RU"/>
        </w:rPr>
      </w:pPr>
      <w:r>
        <w:rPr>
          <w:b/>
          <w:sz w:val="32"/>
          <w:szCs w:val="20"/>
          <w:lang w:eastAsia="ru-RU"/>
        </w:rPr>
        <w:t>Администрация города Кирсанова</w:t>
      </w:r>
    </w:p>
    <w:p w:rsidR="004B43A4" w:rsidRDefault="004B43A4">
      <w:pPr>
        <w:keepNext/>
        <w:widowControl/>
        <w:jc w:val="center"/>
        <w:outlineLvl w:val="0"/>
        <w:rPr>
          <w:b/>
          <w:sz w:val="32"/>
          <w:szCs w:val="20"/>
          <w:lang w:eastAsia="ru-RU"/>
        </w:rPr>
      </w:pPr>
      <w:r>
        <w:rPr>
          <w:b/>
          <w:sz w:val="32"/>
          <w:szCs w:val="20"/>
          <w:lang w:eastAsia="ru-RU"/>
        </w:rPr>
        <w:t>Тамбовской области</w:t>
      </w:r>
    </w:p>
    <w:p w:rsidR="004B43A4" w:rsidRDefault="004B43A4">
      <w:pPr>
        <w:widowControl/>
        <w:jc w:val="center"/>
        <w:rPr>
          <w:b/>
          <w:sz w:val="32"/>
          <w:szCs w:val="20"/>
          <w:lang w:eastAsia="ru-RU"/>
        </w:rPr>
      </w:pPr>
    </w:p>
    <w:p w:rsidR="004B43A4" w:rsidRDefault="004B43A4">
      <w:pPr>
        <w:keepNext/>
        <w:widowControl/>
        <w:jc w:val="center"/>
        <w:outlineLvl w:val="1"/>
        <w:rPr>
          <w:b/>
          <w:sz w:val="48"/>
          <w:szCs w:val="20"/>
          <w:lang w:eastAsia="ru-RU"/>
        </w:rPr>
      </w:pPr>
      <w:r>
        <w:rPr>
          <w:b/>
          <w:sz w:val="48"/>
          <w:szCs w:val="20"/>
          <w:lang w:eastAsia="ru-RU"/>
        </w:rPr>
        <w:t>ПОСТАНОВЛЕНИЕ</w:t>
      </w:r>
    </w:p>
    <w:p w:rsidR="004B43A4" w:rsidRDefault="004B43A4">
      <w:pPr>
        <w:widowControl/>
        <w:rPr>
          <w:sz w:val="20"/>
          <w:szCs w:val="20"/>
          <w:lang w:eastAsia="ru-RU"/>
        </w:rPr>
      </w:pPr>
    </w:p>
    <w:p w:rsidR="004B43A4" w:rsidRDefault="004B43A4">
      <w:pPr>
        <w:widowControl/>
        <w:jc w:val="center"/>
        <w:rPr>
          <w:b/>
          <w:sz w:val="48"/>
          <w:szCs w:val="20"/>
          <w:lang w:eastAsia="ru-RU"/>
        </w:rPr>
      </w:pPr>
    </w:p>
    <w:p w:rsidR="004B43A4" w:rsidRDefault="004B43A4">
      <w:pPr>
        <w:widowControl/>
        <w:rPr>
          <w:sz w:val="20"/>
          <w:szCs w:val="20"/>
          <w:lang w:eastAsia="ru-RU"/>
        </w:rPr>
      </w:pPr>
      <w:r>
        <w:rPr>
          <w:sz w:val="28"/>
          <w:szCs w:val="20"/>
          <w:lang w:eastAsia="ru-RU"/>
        </w:rPr>
        <w:t>« 17 » августа  2023  г.                    г. Кирсанов                                  № 612</w:t>
      </w:r>
    </w:p>
    <w:p w:rsidR="004B43A4" w:rsidRDefault="004B43A4"/>
    <w:p w:rsidR="004B43A4" w:rsidRDefault="004B43A4"/>
    <w:p w:rsidR="004B43A4" w:rsidRDefault="004B43A4">
      <w:pPr>
        <w:spacing w:before="89"/>
        <w:rPr>
          <w:sz w:val="28"/>
        </w:rPr>
      </w:pPr>
    </w:p>
    <w:p w:rsidR="004B43A4" w:rsidRDefault="004B43A4">
      <w:pPr>
        <w:tabs>
          <w:tab w:val="left" w:pos="6840"/>
        </w:tabs>
        <w:ind w:right="2514"/>
        <w:rPr>
          <w:sz w:val="28"/>
        </w:rPr>
      </w:pPr>
      <w:r>
        <w:rPr>
          <w:sz w:val="28"/>
        </w:rPr>
        <w:t xml:space="preserve">«Об утверждении Порядка и условий заключения соглашений о защите и </w:t>
      </w:r>
      <w:r>
        <w:rPr>
          <w:spacing w:val="-67"/>
          <w:sz w:val="28"/>
        </w:rPr>
        <w:t xml:space="preserve"> </w:t>
      </w:r>
      <w:r>
        <w:rPr>
          <w:sz w:val="28"/>
        </w:rPr>
        <w:t>поощрении капиталовложений со стороны</w:t>
      </w:r>
      <w:r>
        <w:rPr>
          <w:spacing w:val="1"/>
          <w:sz w:val="28"/>
        </w:rPr>
        <w:t xml:space="preserve"> администрации города Кирсанова</w:t>
      </w:r>
      <w:r>
        <w:rPr>
          <w:sz w:val="28"/>
        </w:rPr>
        <w:t>»</w:t>
      </w:r>
    </w:p>
    <w:p w:rsidR="004B43A4" w:rsidRDefault="004B43A4">
      <w:pPr>
        <w:pStyle w:val="BodyText"/>
        <w:ind w:left="0" w:firstLine="0"/>
        <w:jc w:val="left"/>
        <w:rPr>
          <w:b/>
        </w:rPr>
      </w:pPr>
    </w:p>
    <w:p w:rsidR="004B43A4" w:rsidRDefault="004B43A4">
      <w:pPr>
        <w:pStyle w:val="BodyText"/>
        <w:ind w:left="0" w:firstLine="0"/>
        <w:jc w:val="left"/>
        <w:rPr>
          <w:b/>
        </w:rPr>
      </w:pPr>
    </w:p>
    <w:p w:rsidR="004B43A4" w:rsidRDefault="004B43A4">
      <w:pPr>
        <w:pStyle w:val="BodyText"/>
        <w:ind w:left="0" w:firstLine="720"/>
      </w:pPr>
      <w:r>
        <w:t>В</w:t>
      </w:r>
      <w:r>
        <w:rPr>
          <w:spacing w:val="47"/>
        </w:rPr>
        <w:t xml:space="preserve"> </w:t>
      </w:r>
      <w:r>
        <w:t>соответствии</w:t>
      </w:r>
      <w:r>
        <w:rPr>
          <w:spacing w:val="116"/>
        </w:rPr>
        <w:t xml:space="preserve"> </w:t>
      </w:r>
      <w:r>
        <w:t>с</w:t>
      </w:r>
      <w:r>
        <w:rPr>
          <w:spacing w:val="116"/>
        </w:rPr>
        <w:t xml:space="preserve"> </w:t>
      </w:r>
      <w:r>
        <w:t>частью 8</w:t>
      </w:r>
      <w:r>
        <w:rPr>
          <w:spacing w:val="117"/>
        </w:rPr>
        <w:t xml:space="preserve"> </w:t>
      </w:r>
      <w:r>
        <w:t>статьи 4</w:t>
      </w:r>
      <w:r>
        <w:rPr>
          <w:spacing w:val="116"/>
        </w:rPr>
        <w:t xml:space="preserve"> </w:t>
      </w:r>
      <w:r>
        <w:t>Федерального</w:t>
      </w:r>
      <w:r>
        <w:rPr>
          <w:spacing w:val="116"/>
        </w:rPr>
        <w:t xml:space="preserve"> </w:t>
      </w:r>
      <w:r>
        <w:t>закона</w:t>
      </w:r>
      <w:r>
        <w:rPr>
          <w:spacing w:val="117"/>
        </w:rPr>
        <w:t xml:space="preserve"> </w:t>
      </w:r>
      <w:r>
        <w:t>от 01.04.2020 №</w:t>
      </w:r>
      <w:r>
        <w:rPr>
          <w:spacing w:val="43"/>
        </w:rPr>
        <w:t xml:space="preserve"> </w:t>
      </w:r>
      <w:r>
        <w:t>69-ФЗ</w:t>
      </w:r>
      <w:r>
        <w:rPr>
          <w:spacing w:val="44"/>
        </w:rPr>
        <w:t xml:space="preserve"> </w:t>
      </w:r>
      <w:r>
        <w:t>«О</w:t>
      </w:r>
      <w:r>
        <w:rPr>
          <w:spacing w:val="44"/>
        </w:rPr>
        <w:t xml:space="preserve"> </w:t>
      </w:r>
      <w:r>
        <w:t>защите</w:t>
      </w:r>
      <w:r>
        <w:rPr>
          <w:spacing w:val="43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поощрении</w:t>
      </w:r>
      <w:r>
        <w:rPr>
          <w:spacing w:val="44"/>
        </w:rPr>
        <w:t xml:space="preserve"> </w:t>
      </w:r>
      <w:r>
        <w:t>капиталовложений</w:t>
      </w:r>
      <w:r>
        <w:rPr>
          <w:spacing w:val="44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Российской</w:t>
      </w:r>
      <w:r>
        <w:rPr>
          <w:spacing w:val="44"/>
        </w:rPr>
        <w:t xml:space="preserve"> </w:t>
      </w:r>
      <w:r>
        <w:t>Федерации»</w:t>
      </w:r>
      <w:r>
        <w:rPr>
          <w:spacing w:val="-67"/>
        </w:rPr>
        <w:t xml:space="preserve"> </w:t>
      </w:r>
      <w:r>
        <w:t>администрация</w:t>
      </w:r>
      <w:r>
        <w:rPr>
          <w:spacing w:val="-2"/>
        </w:rPr>
        <w:t xml:space="preserve"> города Кирсанова, </w:t>
      </w:r>
      <w:r>
        <w:t>ПОСТАНОВЛЯЕТ:</w:t>
      </w:r>
    </w:p>
    <w:p w:rsidR="004B43A4" w:rsidRDefault="004B43A4">
      <w:pPr>
        <w:pStyle w:val="BodyText"/>
        <w:ind w:left="0" w:firstLine="0"/>
        <w:jc w:val="left"/>
      </w:pPr>
    </w:p>
    <w:p w:rsidR="004B43A4" w:rsidRDefault="004B43A4">
      <w:pPr>
        <w:pStyle w:val="ListParagraph"/>
        <w:tabs>
          <w:tab w:val="left" w:pos="1530"/>
          <w:tab w:val="left" w:pos="3177"/>
          <w:tab w:val="left" w:pos="7146"/>
          <w:tab w:val="left" w:pos="9115"/>
        </w:tabs>
        <w:ind w:left="0" w:right="0" w:firstLine="720"/>
        <w:rPr>
          <w:sz w:val="28"/>
        </w:rPr>
      </w:pPr>
      <w:r>
        <w:rPr>
          <w:sz w:val="28"/>
        </w:rPr>
        <w:t>1. Утвердить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поощрении капиталовложений со стороны администрации города Кирсанова согласно</w:t>
      </w:r>
      <w:r>
        <w:rPr>
          <w:spacing w:val="-1"/>
          <w:sz w:val="28"/>
        </w:rPr>
        <w:t xml:space="preserve"> </w:t>
      </w:r>
      <w:r>
        <w:rPr>
          <w:sz w:val="28"/>
        </w:rPr>
        <w:t>приложению.</w:t>
      </w:r>
    </w:p>
    <w:p w:rsidR="004B43A4" w:rsidRDefault="004B43A4">
      <w:pPr>
        <w:pStyle w:val="ListParagraph"/>
        <w:tabs>
          <w:tab w:val="left" w:pos="1530"/>
        </w:tabs>
        <w:ind w:left="0" w:right="0" w:firstLine="720"/>
        <w:rPr>
          <w:sz w:val="28"/>
        </w:rPr>
      </w:pPr>
      <w:r>
        <w:rPr>
          <w:sz w:val="28"/>
        </w:rPr>
        <w:t>2. Опубликовать настоящие постановление в периодичном печатном издании города Кирсанова Тамбовской области «Кирсановский вестник»,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разместить на официальном сайте администрации города Кирсанова 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информационно-телекоммуникационной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сети «Интернет».</w:t>
      </w:r>
    </w:p>
    <w:p w:rsidR="004B43A4" w:rsidRDefault="004B43A4">
      <w:pPr>
        <w:pStyle w:val="BodyText"/>
        <w:ind w:left="0" w:firstLine="0"/>
        <w:jc w:val="left"/>
        <w:rPr>
          <w:sz w:val="30"/>
        </w:rPr>
      </w:pPr>
    </w:p>
    <w:p w:rsidR="004B43A4" w:rsidRDefault="004B43A4">
      <w:pPr>
        <w:pStyle w:val="BodyText"/>
        <w:ind w:left="0" w:firstLine="0"/>
        <w:jc w:val="left"/>
        <w:rPr>
          <w:sz w:val="30"/>
        </w:rPr>
      </w:pPr>
    </w:p>
    <w:p w:rsidR="004B43A4" w:rsidRDefault="004B43A4">
      <w:pPr>
        <w:pStyle w:val="BodyText"/>
        <w:ind w:left="0" w:firstLine="0"/>
        <w:jc w:val="left"/>
        <w:rPr>
          <w:sz w:val="30"/>
        </w:rPr>
      </w:pPr>
    </w:p>
    <w:p w:rsidR="004B43A4" w:rsidRDefault="004B43A4">
      <w:pPr>
        <w:pStyle w:val="BodyText"/>
        <w:spacing w:before="3"/>
        <w:ind w:left="0" w:firstLine="0"/>
        <w:jc w:val="left"/>
        <w:rPr>
          <w:sz w:val="25"/>
        </w:rPr>
      </w:pPr>
    </w:p>
    <w:p w:rsidR="004B43A4" w:rsidRDefault="004B43A4">
      <w:pPr>
        <w:tabs>
          <w:tab w:val="left" w:pos="7200"/>
        </w:tabs>
        <w:spacing w:line="240" w:lineRule="exact"/>
        <w:jc w:val="both"/>
        <w:rPr>
          <w:sz w:val="28"/>
        </w:rPr>
        <w:sectPr w:rsidR="004B43A4">
          <w:pgSz w:w="11906" w:h="16838"/>
          <w:pgMar w:top="851" w:right="851" w:bottom="851" w:left="1701" w:header="0" w:footer="0" w:gutter="0"/>
          <w:cols w:space="720"/>
          <w:formProt w:val="0"/>
          <w:docGrid w:linePitch="100" w:charSpace="4096"/>
        </w:sectPr>
      </w:pPr>
      <w:r>
        <w:rPr>
          <w:sz w:val="28"/>
        </w:rPr>
        <w:t>Глава города</w:t>
      </w:r>
      <w:r>
        <w:rPr>
          <w:sz w:val="28"/>
        </w:rPr>
        <w:tab/>
        <w:t>С.А.Павлов</w:t>
      </w:r>
    </w:p>
    <w:p w:rsidR="004B43A4" w:rsidRDefault="004B43A4">
      <w:pPr>
        <w:pStyle w:val="BodyText"/>
        <w:spacing w:before="88"/>
        <w:ind w:left="0" w:right="1356" w:firstLine="0"/>
        <w:jc w:val="right"/>
      </w:pPr>
      <w:r>
        <w:t>ПРИЛОЖЕНИЕ</w:t>
      </w:r>
    </w:p>
    <w:p w:rsidR="004B43A4" w:rsidRDefault="004B43A4">
      <w:pPr>
        <w:tabs>
          <w:tab w:val="left" w:pos="8265"/>
        </w:tabs>
        <w:ind w:right="163" w:firstLine="5103"/>
        <w:rPr>
          <w:sz w:val="28"/>
        </w:rPr>
      </w:pPr>
      <w:r>
        <w:rPr>
          <w:sz w:val="28"/>
        </w:rPr>
        <w:t xml:space="preserve">к </w:t>
      </w:r>
      <w:r>
        <w:rPr>
          <w:spacing w:val="-1"/>
          <w:sz w:val="28"/>
        </w:rPr>
        <w:t xml:space="preserve">постановлению </w:t>
      </w:r>
      <w:r>
        <w:rPr>
          <w:spacing w:val="-68"/>
          <w:sz w:val="28"/>
        </w:rPr>
        <w:t xml:space="preserve"> </w:t>
      </w:r>
      <w:r>
        <w:rPr>
          <w:sz w:val="28"/>
        </w:rPr>
        <w:t xml:space="preserve">администрации </w:t>
      </w:r>
    </w:p>
    <w:p w:rsidR="004B43A4" w:rsidRDefault="004B43A4">
      <w:pPr>
        <w:tabs>
          <w:tab w:val="left" w:pos="8265"/>
        </w:tabs>
        <w:ind w:right="163" w:firstLine="5103"/>
        <w:rPr>
          <w:sz w:val="28"/>
        </w:rPr>
      </w:pPr>
      <w:r>
        <w:rPr>
          <w:sz w:val="28"/>
        </w:rPr>
        <w:t>города Кирсанова</w:t>
      </w:r>
    </w:p>
    <w:p w:rsidR="004B43A4" w:rsidRDefault="004B43A4">
      <w:pPr>
        <w:pStyle w:val="BodyText"/>
        <w:tabs>
          <w:tab w:val="left" w:pos="8217"/>
        </w:tabs>
        <w:ind w:left="0" w:firstLine="5103"/>
      </w:pPr>
      <w:r>
        <w:t>от «</w:t>
      </w:r>
      <w:r>
        <w:rPr>
          <w:u w:val="single"/>
        </w:rPr>
        <w:t xml:space="preserve">      </w:t>
      </w:r>
      <w:r>
        <w:t>» ________20</w:t>
      </w:r>
      <w:r>
        <w:rPr>
          <w:u w:val="single"/>
        </w:rPr>
        <w:t xml:space="preserve">  </w:t>
      </w:r>
      <w:r>
        <w:rPr>
          <w:spacing w:val="66"/>
          <w:u w:val="single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rPr>
          <w:u w:val="single"/>
        </w:rPr>
        <w:t xml:space="preserve">      </w:t>
      </w:r>
      <w:r>
        <w:rPr>
          <w:spacing w:val="-5"/>
          <w:u w:val="single"/>
        </w:rPr>
        <w:t xml:space="preserve"> </w:t>
      </w:r>
    </w:p>
    <w:p w:rsidR="004B43A4" w:rsidRDefault="004B43A4">
      <w:pPr>
        <w:pStyle w:val="BodyText"/>
        <w:ind w:left="0" w:firstLine="0"/>
        <w:jc w:val="left"/>
        <w:rPr>
          <w:sz w:val="20"/>
        </w:rPr>
      </w:pPr>
    </w:p>
    <w:p w:rsidR="004B43A4" w:rsidRDefault="004B43A4">
      <w:pPr>
        <w:pStyle w:val="BodyText"/>
        <w:spacing w:before="4"/>
        <w:ind w:left="0" w:firstLine="0"/>
        <w:jc w:val="left"/>
      </w:pPr>
    </w:p>
    <w:p w:rsidR="004B43A4" w:rsidRDefault="004B43A4">
      <w:pPr>
        <w:spacing w:before="88"/>
        <w:ind w:right="2" w:firstLine="2"/>
        <w:jc w:val="center"/>
        <w:rPr>
          <w:b/>
          <w:i/>
          <w:sz w:val="28"/>
        </w:rPr>
      </w:pPr>
      <w:r>
        <w:rPr>
          <w:b/>
          <w:sz w:val="28"/>
        </w:rPr>
        <w:t>Порядок и условия заключения соглашений о защите и поощрении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капиталовложений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со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стороны администрации города Кирсанова</w:t>
      </w:r>
    </w:p>
    <w:p w:rsidR="004B43A4" w:rsidRDefault="004B43A4">
      <w:pPr>
        <w:pStyle w:val="Heading1"/>
        <w:ind w:left="0" w:right="2" w:firstLine="0"/>
        <w:jc w:val="center"/>
      </w:pPr>
      <w:r>
        <w:t>(далее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Порядок)</w:t>
      </w:r>
    </w:p>
    <w:p w:rsidR="004B43A4" w:rsidRDefault="004B43A4">
      <w:pPr>
        <w:pStyle w:val="BodyText"/>
        <w:ind w:left="0" w:right="2" w:firstLine="0"/>
        <w:jc w:val="left"/>
        <w:rPr>
          <w:b/>
        </w:rPr>
      </w:pPr>
    </w:p>
    <w:p w:rsidR="004B43A4" w:rsidRDefault="004B43A4">
      <w:pPr>
        <w:pStyle w:val="BodyText"/>
        <w:ind w:left="0" w:right="2" w:firstLine="0"/>
        <w:jc w:val="left"/>
        <w:rPr>
          <w:b/>
        </w:rPr>
      </w:pPr>
    </w:p>
    <w:p w:rsidR="004B43A4" w:rsidRDefault="004B43A4">
      <w:pPr>
        <w:pStyle w:val="ListParagraph"/>
        <w:numPr>
          <w:ilvl w:val="1"/>
          <w:numId w:val="9"/>
        </w:numPr>
        <w:tabs>
          <w:tab w:val="left" w:pos="4083"/>
        </w:tabs>
        <w:ind w:left="0" w:right="2" w:hanging="281"/>
        <w:jc w:val="center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положения</w:t>
      </w:r>
    </w:p>
    <w:p w:rsidR="004B43A4" w:rsidRDefault="004B43A4">
      <w:pPr>
        <w:pStyle w:val="BodyText"/>
        <w:ind w:left="0" w:right="2" w:firstLine="0"/>
        <w:jc w:val="left"/>
        <w:rPr>
          <w:b/>
        </w:rPr>
      </w:pPr>
    </w:p>
    <w:p w:rsidR="004B43A4" w:rsidRDefault="004B43A4">
      <w:pPr>
        <w:pStyle w:val="ListParagraph"/>
        <w:numPr>
          <w:ilvl w:val="1"/>
          <w:numId w:val="8"/>
        </w:numPr>
        <w:tabs>
          <w:tab w:val="left" w:pos="1354"/>
        </w:tabs>
        <w:ind w:left="0" w:right="2" w:firstLine="709"/>
        <w:rPr>
          <w:sz w:val="28"/>
        </w:rPr>
      </w:pPr>
      <w:r>
        <w:rPr>
          <w:sz w:val="28"/>
        </w:rPr>
        <w:t>Порядок разработан в соответствии с частью 8 статьи 4 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01.04.2020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69-ФЗ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поощрении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капиталовложений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поощрении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капиталовложений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стороны администрации города Кирсанова.</w:t>
      </w:r>
    </w:p>
    <w:p w:rsidR="004B43A4" w:rsidRDefault="004B43A4">
      <w:pPr>
        <w:pStyle w:val="ListParagraph"/>
        <w:numPr>
          <w:ilvl w:val="1"/>
          <w:numId w:val="8"/>
        </w:numPr>
        <w:tabs>
          <w:tab w:val="left" w:pos="1472"/>
        </w:tabs>
        <w:ind w:left="0" w:right="2" w:firstLine="709"/>
        <w:rPr>
          <w:sz w:val="28"/>
        </w:rPr>
      </w:pPr>
      <w:r>
        <w:rPr>
          <w:sz w:val="28"/>
        </w:rPr>
        <w:t>Администрация города Кирсанова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67"/>
          <w:sz w:val="28"/>
        </w:rPr>
        <w:t xml:space="preserve"> </w:t>
      </w:r>
      <w:r>
        <w:rPr>
          <w:sz w:val="28"/>
        </w:rPr>
        <w:t>уполномоченным органом в сфере заключения соглашений о защите и поощрении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капиталовложений.</w:t>
      </w:r>
    </w:p>
    <w:p w:rsidR="004B43A4" w:rsidRDefault="004B43A4">
      <w:pPr>
        <w:pStyle w:val="ListParagraph"/>
        <w:numPr>
          <w:ilvl w:val="1"/>
          <w:numId w:val="8"/>
        </w:numPr>
        <w:tabs>
          <w:tab w:val="left" w:pos="1386"/>
        </w:tabs>
        <w:ind w:left="0" w:right="2" w:firstLine="709"/>
        <w:rPr>
          <w:sz w:val="28"/>
        </w:rPr>
      </w:pP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отношениям,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возникающим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заключением,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расторжением соглашения о защите и поощрении капиталовложений, а также в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соглашению,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 гражданского законодательства с учетом особенностей, 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 от</w:t>
      </w:r>
      <w:r>
        <w:rPr>
          <w:spacing w:val="1"/>
          <w:sz w:val="28"/>
        </w:rPr>
        <w:t xml:space="preserve"> </w:t>
      </w:r>
      <w:r>
        <w:rPr>
          <w:sz w:val="28"/>
        </w:rPr>
        <w:t>01.04.2020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69-ФЗ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поощрении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капиталовложений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 Федерации».</w:t>
      </w:r>
    </w:p>
    <w:p w:rsidR="004B43A4" w:rsidRDefault="004B43A4">
      <w:pPr>
        <w:pStyle w:val="BodyText"/>
        <w:ind w:left="350" w:firstLine="0"/>
        <w:jc w:val="left"/>
      </w:pPr>
    </w:p>
    <w:p w:rsidR="004B43A4" w:rsidRDefault="004B43A4">
      <w:pPr>
        <w:pStyle w:val="ListParagraph"/>
        <w:tabs>
          <w:tab w:val="left" w:pos="1984"/>
        </w:tabs>
        <w:ind w:left="0" w:right="2" w:firstLine="0"/>
        <w:jc w:val="center"/>
        <w:rPr>
          <w:b/>
          <w:i/>
          <w:sz w:val="28"/>
        </w:rPr>
      </w:pPr>
      <w:r>
        <w:rPr>
          <w:b/>
          <w:sz w:val="28"/>
        </w:rPr>
        <w:t>2. Порядок заключения соглашений о защите и поощрении капиталовложений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со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стороны администрации города Кирсанова</w:t>
      </w:r>
    </w:p>
    <w:p w:rsidR="004B43A4" w:rsidRDefault="004B43A4">
      <w:pPr>
        <w:pStyle w:val="BodyText"/>
        <w:ind w:left="350" w:firstLine="0"/>
        <w:jc w:val="left"/>
        <w:rPr>
          <w:b/>
          <w:i/>
        </w:rPr>
      </w:pPr>
    </w:p>
    <w:p w:rsidR="004B43A4" w:rsidRDefault="004B43A4">
      <w:pPr>
        <w:pStyle w:val="ListParagraph"/>
        <w:numPr>
          <w:ilvl w:val="1"/>
          <w:numId w:val="7"/>
        </w:numPr>
        <w:tabs>
          <w:tab w:val="left" w:pos="567"/>
          <w:tab w:val="left" w:pos="1244"/>
        </w:tabs>
        <w:ind w:left="0" w:right="0" w:firstLine="709"/>
        <w:rPr>
          <w:sz w:val="28"/>
        </w:rPr>
      </w:pPr>
      <w:r>
        <w:rPr>
          <w:sz w:val="28"/>
        </w:rPr>
        <w:t>Соглашение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поощрении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капиталовложений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заключаться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 «Капиталовложения» (но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ранее</w:t>
      </w:r>
      <w:r>
        <w:rPr>
          <w:spacing w:val="1"/>
          <w:sz w:val="28"/>
        </w:rPr>
        <w:t xml:space="preserve"> </w:t>
      </w:r>
      <w:r>
        <w:rPr>
          <w:sz w:val="28"/>
        </w:rPr>
        <w:t>ввода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эксплуатацию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предусмотренном</w:t>
      </w:r>
      <w:r>
        <w:rPr>
          <w:spacing w:val="-67"/>
          <w:sz w:val="28"/>
        </w:rPr>
        <w:t xml:space="preserve"> </w:t>
      </w:r>
      <w:r>
        <w:rPr>
          <w:sz w:val="28"/>
        </w:rPr>
        <w:t>статьями</w:t>
      </w:r>
      <w:r>
        <w:rPr>
          <w:spacing w:val="1"/>
          <w:sz w:val="28"/>
        </w:rPr>
        <w:t xml:space="preserve"> </w:t>
      </w:r>
      <w:r>
        <w:rPr>
          <w:sz w:val="28"/>
        </w:rPr>
        <w:t>7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8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01.04.2020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69-ФЗ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поощрении</w:t>
      </w:r>
      <w:r>
        <w:rPr>
          <w:spacing w:val="-2"/>
          <w:sz w:val="28"/>
        </w:rPr>
        <w:t xml:space="preserve"> </w:t>
      </w:r>
      <w:r>
        <w:rPr>
          <w:sz w:val="28"/>
        </w:rPr>
        <w:t>капиталовложений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Федерации».</w:t>
      </w:r>
    </w:p>
    <w:p w:rsidR="004B43A4" w:rsidRDefault="004B43A4">
      <w:pPr>
        <w:pStyle w:val="ListParagraph"/>
        <w:numPr>
          <w:ilvl w:val="1"/>
          <w:numId w:val="7"/>
        </w:numPr>
        <w:tabs>
          <w:tab w:val="left" w:pos="567"/>
          <w:tab w:val="left" w:pos="1355"/>
        </w:tabs>
        <w:ind w:left="0" w:right="0" w:firstLine="709"/>
        <w:rPr>
          <w:sz w:val="28"/>
        </w:rPr>
      </w:pPr>
      <w:r>
        <w:rPr>
          <w:sz w:val="28"/>
        </w:rPr>
        <w:t>Соглашение о защите и поощрении капиталовложений заключается не</w:t>
      </w:r>
      <w:r>
        <w:rPr>
          <w:spacing w:val="1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-2"/>
          <w:sz w:val="28"/>
        </w:rPr>
        <w:t xml:space="preserve"> </w:t>
      </w:r>
      <w:r>
        <w:rPr>
          <w:sz w:val="28"/>
        </w:rPr>
        <w:t>1 января 2030 года.</w:t>
      </w:r>
    </w:p>
    <w:p w:rsidR="004B43A4" w:rsidRDefault="004B43A4">
      <w:pPr>
        <w:pStyle w:val="ListParagraph"/>
        <w:numPr>
          <w:ilvl w:val="1"/>
          <w:numId w:val="7"/>
        </w:numPr>
        <w:tabs>
          <w:tab w:val="left" w:pos="567"/>
          <w:tab w:val="left" w:pos="1492"/>
        </w:tabs>
        <w:ind w:left="0" w:right="0" w:firstLine="709"/>
        <w:rPr>
          <w:sz w:val="28"/>
          <w:szCs w:val="28"/>
        </w:rPr>
      </w:pPr>
      <w:r>
        <w:rPr>
          <w:sz w:val="28"/>
        </w:rPr>
        <w:t>Соглашение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поощрении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капиталовложений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1"/>
          <w:sz w:val="28"/>
        </w:rPr>
        <w:t xml:space="preserve"> </w:t>
      </w:r>
      <w:r>
        <w:rPr>
          <w:sz w:val="28"/>
          <w:szCs w:val="28"/>
        </w:rPr>
        <w:t>содержать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следующие условия:</w:t>
      </w:r>
    </w:p>
    <w:p w:rsidR="004B43A4" w:rsidRDefault="004B43A4">
      <w:pPr>
        <w:pStyle w:val="ListParagraph"/>
        <w:numPr>
          <w:ilvl w:val="0"/>
          <w:numId w:val="6"/>
        </w:numPr>
        <w:tabs>
          <w:tab w:val="left" w:pos="567"/>
          <w:tab w:val="left" w:pos="1276"/>
          <w:tab w:val="left" w:pos="1303"/>
        </w:tabs>
        <w:ind w:left="0" w:right="0" w:firstLine="709"/>
        <w:rPr>
          <w:sz w:val="28"/>
          <w:szCs w:val="28"/>
        </w:rPr>
      </w:pPr>
      <w:r>
        <w:rPr>
          <w:sz w:val="28"/>
          <w:szCs w:val="28"/>
        </w:rPr>
        <w:t>описание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инвестиционного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проекта,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числе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характеристики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(параметры)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объектов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недвижимого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имущества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(или)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комплекса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объектов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движимого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>недвижимого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>имущества,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связанных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>между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>собой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подлежащих созданию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(строительству)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либо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реконструкции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(или)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модернизации,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также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характеристики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товаров,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работ,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результатов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интеллектуальной 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деятельности,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производимых,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выполняемых,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оказываемых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создаваемых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результате реализации инвестиционного проекта, сведения об их предполагаемом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объеме,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технологические 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экологические требования к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ним;</w:t>
      </w:r>
    </w:p>
    <w:p w:rsidR="004B43A4" w:rsidRDefault="004B43A4">
      <w:pPr>
        <w:pStyle w:val="ListParagraph"/>
        <w:numPr>
          <w:ilvl w:val="0"/>
          <w:numId w:val="6"/>
        </w:numPr>
        <w:tabs>
          <w:tab w:val="left" w:pos="567"/>
          <w:tab w:val="left" w:pos="1058"/>
        </w:tabs>
        <w:ind w:left="0" w:right="2" w:firstLine="709"/>
        <w:rPr>
          <w:sz w:val="28"/>
        </w:rPr>
      </w:pPr>
      <w:r>
        <w:rPr>
          <w:sz w:val="28"/>
          <w:szCs w:val="28"/>
        </w:rPr>
        <w:t>указание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этапы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реализации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инвестиционного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проекта,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также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применительно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 каждому такому</w:t>
      </w:r>
      <w:r>
        <w:rPr>
          <w:sz w:val="28"/>
        </w:rPr>
        <w:t xml:space="preserve"> этапу:</w:t>
      </w:r>
    </w:p>
    <w:p w:rsidR="004B43A4" w:rsidRDefault="004B43A4">
      <w:pPr>
        <w:pStyle w:val="BodyText"/>
        <w:tabs>
          <w:tab w:val="left" w:pos="567"/>
        </w:tabs>
        <w:ind w:left="0" w:right="2"/>
      </w:pPr>
      <w:r>
        <w:t>а)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разрешений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согласий,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-67"/>
        </w:rPr>
        <w:t xml:space="preserve"> </w:t>
      </w:r>
      <w:r>
        <w:t>соответствующего</w:t>
      </w:r>
      <w:r>
        <w:rPr>
          <w:spacing w:val="-1"/>
        </w:rPr>
        <w:t xml:space="preserve"> </w:t>
      </w:r>
      <w:r>
        <w:t>этапа</w:t>
      </w:r>
      <w:r>
        <w:rPr>
          <w:spacing w:val="-1"/>
        </w:rPr>
        <w:t xml:space="preserve"> </w:t>
      </w:r>
      <w:r>
        <w:t>инвестиционного</w:t>
      </w:r>
      <w:r>
        <w:rPr>
          <w:spacing w:val="-2"/>
        </w:rPr>
        <w:t xml:space="preserve"> </w:t>
      </w:r>
      <w:r>
        <w:t>проекта;</w:t>
      </w:r>
    </w:p>
    <w:p w:rsidR="004B43A4" w:rsidRDefault="004B43A4">
      <w:pPr>
        <w:pStyle w:val="BodyText"/>
        <w:tabs>
          <w:tab w:val="left" w:pos="567"/>
        </w:tabs>
        <w:ind w:left="0" w:right="2"/>
      </w:pPr>
      <w:r>
        <w:t>б) срок государственной регистрации прав, в том числе права на недвижимое</w:t>
      </w:r>
      <w:r>
        <w:rPr>
          <w:spacing w:val="-67"/>
        </w:rPr>
        <w:t xml:space="preserve"> </w:t>
      </w:r>
      <w:r>
        <w:t>имущество,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интеллектуальной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приравненных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индивидуализации</w:t>
      </w:r>
      <w:r>
        <w:rPr>
          <w:spacing w:val="-2"/>
        </w:rPr>
        <w:t xml:space="preserve"> </w:t>
      </w:r>
      <w:r>
        <w:t>(в применимых</w:t>
      </w:r>
      <w:r>
        <w:rPr>
          <w:spacing w:val="-1"/>
        </w:rPr>
        <w:t xml:space="preserve"> </w:t>
      </w:r>
      <w:r>
        <w:t>случаях);</w:t>
      </w:r>
    </w:p>
    <w:p w:rsidR="004B43A4" w:rsidRDefault="004B43A4">
      <w:pPr>
        <w:pStyle w:val="BodyText"/>
        <w:tabs>
          <w:tab w:val="left" w:pos="567"/>
        </w:tabs>
        <w:ind w:left="0" w:right="2"/>
      </w:pPr>
      <w:r>
        <w:t>в)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ввода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</w:t>
      </w:r>
      <w:r>
        <w:rPr>
          <w:spacing w:val="1"/>
        </w:rPr>
        <w:t xml:space="preserve"> </w:t>
      </w:r>
      <w:r>
        <w:t>объекта,</w:t>
      </w:r>
      <w:r>
        <w:rPr>
          <w:spacing w:val="1"/>
        </w:rPr>
        <w:t xml:space="preserve"> </w:t>
      </w:r>
      <w:r>
        <w:t>создаваемого</w:t>
      </w:r>
      <w:r>
        <w:rPr>
          <w:spacing w:val="1"/>
        </w:rPr>
        <w:t xml:space="preserve"> </w:t>
      </w:r>
      <w:r>
        <w:t>(строящегося)</w:t>
      </w:r>
      <w:r>
        <w:rPr>
          <w:spacing w:val="1"/>
        </w:rPr>
        <w:t xml:space="preserve"> </w:t>
      </w:r>
      <w:r>
        <w:t>либо</w:t>
      </w:r>
      <w:r>
        <w:rPr>
          <w:spacing w:val="-67"/>
        </w:rPr>
        <w:t xml:space="preserve"> </w:t>
      </w:r>
      <w:r>
        <w:t>реконструируемого и (или) модернизируемого в рамках соответствующего этапа</w:t>
      </w:r>
      <w:r>
        <w:rPr>
          <w:spacing w:val="1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инвестиционного</w:t>
      </w:r>
      <w:r>
        <w:rPr>
          <w:spacing w:val="-1"/>
        </w:rPr>
        <w:t xml:space="preserve"> </w:t>
      </w:r>
      <w:r>
        <w:t>проекта</w:t>
      </w:r>
      <w:r>
        <w:rPr>
          <w:spacing w:val="-1"/>
        </w:rPr>
        <w:t xml:space="preserve"> </w:t>
      </w:r>
      <w:r>
        <w:t>(в применимых случаях);</w:t>
      </w:r>
    </w:p>
    <w:p w:rsidR="004B43A4" w:rsidRDefault="004B43A4">
      <w:pPr>
        <w:pStyle w:val="ListParagraph"/>
        <w:numPr>
          <w:ilvl w:val="1"/>
          <w:numId w:val="6"/>
        </w:numPr>
        <w:tabs>
          <w:tab w:val="left" w:pos="567"/>
          <w:tab w:val="left" w:pos="1337"/>
        </w:tabs>
        <w:ind w:left="0" w:right="2" w:firstLine="709"/>
        <w:rPr>
          <w:sz w:val="28"/>
        </w:rPr>
      </w:pPr>
      <w:r>
        <w:rPr>
          <w:sz w:val="28"/>
        </w:rPr>
        <w:t>срок</w:t>
      </w:r>
      <w:r>
        <w:rPr>
          <w:spacing w:val="-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капиталовложений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-1"/>
          <w:sz w:val="28"/>
        </w:rPr>
        <w:t xml:space="preserve"> </w:t>
      </w:r>
      <w:r>
        <w:rPr>
          <w:sz w:val="28"/>
        </w:rPr>
        <w:t>объеме;</w:t>
      </w:r>
    </w:p>
    <w:p w:rsidR="004B43A4" w:rsidRDefault="004B43A4">
      <w:pPr>
        <w:pStyle w:val="ListParagraph"/>
        <w:numPr>
          <w:ilvl w:val="1"/>
          <w:numId w:val="6"/>
        </w:numPr>
        <w:tabs>
          <w:tab w:val="left" w:pos="567"/>
          <w:tab w:val="left" w:pos="1349"/>
        </w:tabs>
        <w:ind w:left="0" w:right="2" w:firstLine="709"/>
        <w:rPr>
          <w:sz w:val="28"/>
        </w:rPr>
      </w:pPr>
      <w:r>
        <w:rPr>
          <w:sz w:val="28"/>
        </w:rPr>
        <w:t>сроки осуществления иных мероприятий, определенных в соглашении о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поощрении капиталовложений;</w:t>
      </w:r>
    </w:p>
    <w:p w:rsidR="004B43A4" w:rsidRDefault="004B43A4">
      <w:pPr>
        <w:pStyle w:val="ListParagraph"/>
        <w:numPr>
          <w:ilvl w:val="1"/>
          <w:numId w:val="6"/>
        </w:numPr>
        <w:tabs>
          <w:tab w:val="left" w:pos="567"/>
          <w:tab w:val="left" w:pos="1337"/>
        </w:tabs>
        <w:ind w:left="0" w:right="2" w:firstLine="709"/>
        <w:rPr>
          <w:sz w:val="28"/>
        </w:rPr>
      </w:pPr>
      <w:r>
        <w:rPr>
          <w:sz w:val="28"/>
        </w:rPr>
        <w:t>объем</w:t>
      </w:r>
      <w:r>
        <w:rPr>
          <w:spacing w:val="-3"/>
          <w:sz w:val="28"/>
        </w:rPr>
        <w:t xml:space="preserve"> </w:t>
      </w:r>
      <w:r>
        <w:rPr>
          <w:sz w:val="28"/>
        </w:rPr>
        <w:t>капиталовложений;</w:t>
      </w:r>
    </w:p>
    <w:p w:rsidR="004B43A4" w:rsidRDefault="004B43A4">
      <w:pPr>
        <w:pStyle w:val="ListParagraph"/>
        <w:numPr>
          <w:ilvl w:val="1"/>
          <w:numId w:val="6"/>
        </w:numPr>
        <w:tabs>
          <w:tab w:val="left" w:pos="567"/>
          <w:tab w:val="left" w:pos="1337"/>
        </w:tabs>
        <w:ind w:left="0" w:right="2" w:firstLine="709"/>
        <w:rPr>
          <w:sz w:val="28"/>
        </w:rPr>
      </w:pPr>
      <w:r>
        <w:rPr>
          <w:sz w:val="28"/>
        </w:rPr>
        <w:t>объем планируемых к возмещению затрат, указанных в части 1 статьи 15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 от</w:t>
      </w:r>
      <w:r>
        <w:rPr>
          <w:spacing w:val="1"/>
          <w:sz w:val="28"/>
        </w:rPr>
        <w:t xml:space="preserve"> </w:t>
      </w:r>
      <w:r>
        <w:rPr>
          <w:sz w:val="28"/>
        </w:rPr>
        <w:t>01.04.2020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69-ФЗ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поощрении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капиталовложений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Федерации»,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планируемые</w:t>
      </w:r>
      <w:r>
        <w:rPr>
          <w:spacing w:val="1"/>
          <w:sz w:val="28"/>
        </w:rPr>
        <w:t xml:space="preserve"> </w:t>
      </w:r>
      <w:r>
        <w:rPr>
          <w:sz w:val="28"/>
        </w:rPr>
        <w:t>сроки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возмещения;</w:t>
      </w:r>
    </w:p>
    <w:p w:rsidR="004B43A4" w:rsidRDefault="004B43A4">
      <w:pPr>
        <w:pStyle w:val="ListParagraph"/>
        <w:numPr>
          <w:ilvl w:val="0"/>
          <w:numId w:val="6"/>
        </w:numPr>
        <w:tabs>
          <w:tab w:val="left" w:pos="567"/>
          <w:tab w:val="left" w:pos="1134"/>
        </w:tabs>
        <w:ind w:left="0" w:right="2" w:firstLine="709"/>
        <w:rPr>
          <w:sz w:val="28"/>
        </w:rPr>
      </w:pPr>
      <w:r>
        <w:rPr>
          <w:sz w:val="28"/>
        </w:rPr>
        <w:t>сведения о предельно допустимых отклонениях от параметров реализации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инвестиционного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подпунктах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2.2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Порядка,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следующих пределах:</w:t>
      </w:r>
    </w:p>
    <w:p w:rsidR="004B43A4" w:rsidRDefault="004B43A4">
      <w:pPr>
        <w:pStyle w:val="BodyText"/>
        <w:tabs>
          <w:tab w:val="left" w:pos="567"/>
        </w:tabs>
        <w:ind w:left="0" w:right="2"/>
      </w:pPr>
      <w:r>
        <w:t>а)</w:t>
      </w:r>
      <w:r>
        <w:rPr>
          <w:spacing w:val="1"/>
        </w:rPr>
        <w:t xml:space="preserve"> </w:t>
      </w:r>
      <w:r>
        <w:t>25</w:t>
      </w:r>
      <w:r>
        <w:rPr>
          <w:spacing w:val="1"/>
        </w:rPr>
        <w:t xml:space="preserve"> </w:t>
      </w:r>
      <w:r>
        <w:t>процентов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соглашение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поощрении</w:t>
      </w:r>
      <w:r>
        <w:rPr>
          <w:spacing w:val="1"/>
        </w:rPr>
        <w:t xml:space="preserve"> </w:t>
      </w:r>
      <w:r>
        <w:t>капиталовложений было заключено в порядке публичной проектной инициативы и</w:t>
      </w:r>
      <w:r>
        <w:rPr>
          <w:spacing w:val="-67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конкурса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предусмотрено</w:t>
      </w:r>
      <w:r>
        <w:rPr>
          <w:spacing w:val="1"/>
        </w:rPr>
        <w:t xml:space="preserve"> </w:t>
      </w:r>
      <w:r>
        <w:t>меньшее</w:t>
      </w:r>
      <w:r>
        <w:rPr>
          <w:spacing w:val="1"/>
        </w:rPr>
        <w:t xml:space="preserve"> </w:t>
      </w:r>
      <w:r>
        <w:t>значение</w:t>
      </w:r>
      <w:r>
        <w:rPr>
          <w:spacing w:val="71"/>
        </w:rPr>
        <w:t xml:space="preserve"> </w:t>
      </w:r>
      <w:r>
        <w:t>допустимого</w:t>
      </w:r>
      <w:r>
        <w:rPr>
          <w:spacing w:val="1"/>
        </w:rPr>
        <w:t xml:space="preserve"> </w:t>
      </w:r>
      <w:r>
        <w:t>отклонения,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указанном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подпункте</w:t>
      </w:r>
      <w:r>
        <w:rPr>
          <w:spacing w:val="1"/>
        </w:rPr>
        <w:t xml:space="preserve"> </w:t>
      </w:r>
      <w:r>
        <w:t>2.1</w:t>
      </w:r>
      <w:r>
        <w:rPr>
          <w:spacing w:val="1"/>
        </w:rPr>
        <w:t xml:space="preserve"> </w:t>
      </w:r>
      <w:r>
        <w:t>настоящего пункта</w:t>
      </w:r>
      <w:r>
        <w:rPr>
          <w:spacing w:val="1"/>
        </w:rPr>
        <w:t xml:space="preserve"> </w:t>
      </w:r>
      <w:r>
        <w:t>Порядка,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соглашение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поощрении</w:t>
      </w:r>
      <w:r>
        <w:rPr>
          <w:spacing w:val="1"/>
        </w:rPr>
        <w:t xml:space="preserve"> </w:t>
      </w:r>
      <w:r>
        <w:t>капиталовложений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заключено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порядке</w:t>
      </w:r>
      <w:r>
        <w:rPr>
          <w:spacing w:val="-1"/>
        </w:rPr>
        <w:t xml:space="preserve"> </w:t>
      </w:r>
      <w:r>
        <w:t>частной</w:t>
      </w:r>
      <w:r>
        <w:rPr>
          <w:spacing w:val="-1"/>
        </w:rPr>
        <w:t xml:space="preserve"> </w:t>
      </w:r>
      <w:r>
        <w:t>проектной инициативы;</w:t>
      </w:r>
    </w:p>
    <w:p w:rsidR="004B43A4" w:rsidRDefault="004B43A4">
      <w:pPr>
        <w:pStyle w:val="BodyText"/>
        <w:tabs>
          <w:tab w:val="left" w:pos="567"/>
        </w:tabs>
        <w:ind w:left="0" w:right="2"/>
      </w:pPr>
      <w:r>
        <w:t>б) 40 процентов - в случаях, указанных в подпунктах «а» - «в» подпункта 2 и</w:t>
      </w:r>
      <w:r>
        <w:rPr>
          <w:spacing w:val="1"/>
        </w:rPr>
        <w:t xml:space="preserve"> </w:t>
      </w:r>
      <w:r>
        <w:t>подпункте</w:t>
      </w:r>
      <w:r>
        <w:rPr>
          <w:spacing w:val="1"/>
        </w:rPr>
        <w:t xml:space="preserve"> </w:t>
      </w:r>
      <w:r>
        <w:t>2.2</w:t>
      </w:r>
      <w:r>
        <w:rPr>
          <w:spacing w:val="1"/>
        </w:rPr>
        <w:t xml:space="preserve"> </w:t>
      </w:r>
      <w:r>
        <w:t>настоящего пункта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(значения</w:t>
      </w:r>
      <w:r>
        <w:rPr>
          <w:spacing w:val="1"/>
        </w:rPr>
        <w:t xml:space="preserve"> </w:t>
      </w:r>
      <w:r>
        <w:t>предельно</w:t>
      </w:r>
      <w:r>
        <w:rPr>
          <w:spacing w:val="1"/>
        </w:rPr>
        <w:t xml:space="preserve"> </w:t>
      </w:r>
      <w:r>
        <w:t>допустимых</w:t>
      </w:r>
      <w:r>
        <w:rPr>
          <w:spacing w:val="-67"/>
        </w:rPr>
        <w:t xml:space="preserve"> </w:t>
      </w:r>
      <w:r>
        <w:t>отклонений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порядком,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Правительством</w:t>
      </w:r>
      <w:r>
        <w:rPr>
          <w:spacing w:val="-2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Федерации);</w:t>
      </w:r>
    </w:p>
    <w:p w:rsidR="004B43A4" w:rsidRDefault="004B43A4">
      <w:pPr>
        <w:pStyle w:val="ListParagraph"/>
        <w:numPr>
          <w:ilvl w:val="0"/>
          <w:numId w:val="6"/>
        </w:numPr>
        <w:tabs>
          <w:tab w:val="left" w:pos="567"/>
          <w:tab w:val="left" w:pos="1296"/>
        </w:tabs>
        <w:ind w:left="0" w:right="2" w:firstLine="709"/>
      </w:pP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стабилизационной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оговорки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сроков,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42"/>
          <w:sz w:val="28"/>
        </w:rPr>
        <w:t xml:space="preserve"> </w:t>
      </w:r>
      <w:r>
        <w:rPr>
          <w:sz w:val="28"/>
        </w:rPr>
        <w:t>частями</w:t>
      </w:r>
      <w:r>
        <w:rPr>
          <w:spacing w:val="42"/>
          <w:sz w:val="28"/>
        </w:rPr>
        <w:t xml:space="preserve"> </w:t>
      </w:r>
      <w:r>
        <w:rPr>
          <w:sz w:val="28"/>
        </w:rPr>
        <w:t>10</w:t>
      </w:r>
      <w:r>
        <w:rPr>
          <w:spacing w:val="42"/>
          <w:sz w:val="28"/>
        </w:rPr>
        <w:t xml:space="preserve"> </w:t>
      </w:r>
      <w:r>
        <w:rPr>
          <w:sz w:val="28"/>
        </w:rPr>
        <w:t>и</w:t>
      </w:r>
      <w:r>
        <w:rPr>
          <w:spacing w:val="42"/>
          <w:sz w:val="28"/>
        </w:rPr>
        <w:t xml:space="preserve"> </w:t>
      </w:r>
      <w:r>
        <w:rPr>
          <w:sz w:val="28"/>
        </w:rPr>
        <w:t>11статьи10</w:t>
      </w:r>
      <w:r>
        <w:rPr>
          <w:spacing w:val="42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42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42"/>
          <w:sz w:val="28"/>
        </w:rPr>
        <w:t xml:space="preserve"> </w:t>
      </w:r>
      <w:r>
        <w:rPr>
          <w:sz w:val="28"/>
        </w:rPr>
        <w:t>от</w:t>
      </w:r>
      <w:r>
        <w:rPr>
          <w:spacing w:val="42"/>
          <w:sz w:val="28"/>
        </w:rPr>
        <w:t xml:space="preserve"> </w:t>
      </w:r>
      <w:r>
        <w:rPr>
          <w:sz w:val="28"/>
        </w:rPr>
        <w:t xml:space="preserve">01.04.2020 </w:t>
      </w:r>
      <w:r>
        <w:rPr>
          <w:sz w:val="28"/>
          <w:szCs w:val="28"/>
        </w:rPr>
        <w:t>№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69-ФЗ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защите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поощрении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капиталовложений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Федерации»;</w:t>
      </w:r>
    </w:p>
    <w:p w:rsidR="004B43A4" w:rsidRDefault="004B43A4">
      <w:pPr>
        <w:pStyle w:val="ListParagraph"/>
        <w:numPr>
          <w:ilvl w:val="0"/>
          <w:numId w:val="6"/>
        </w:numPr>
        <w:tabs>
          <w:tab w:val="left" w:pos="567"/>
          <w:tab w:val="left" w:pos="1233"/>
        </w:tabs>
        <w:spacing w:before="88"/>
        <w:ind w:left="0" w:right="2" w:firstLine="709"/>
        <w:rPr>
          <w:sz w:val="28"/>
          <w:szCs w:val="28"/>
        </w:rPr>
      </w:pP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договоров,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сроки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объемы субсидий, бюджетных инвестиций, указанных в пункте 1 части 1 статьи 14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01.04.2020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69-ФЗ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поощрении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капиталовложений</w:t>
      </w:r>
      <w:r>
        <w:rPr>
          <w:spacing w:val="12"/>
          <w:sz w:val="28"/>
        </w:rPr>
        <w:t xml:space="preserve"> </w:t>
      </w:r>
      <w:r>
        <w:rPr>
          <w:sz w:val="28"/>
        </w:rPr>
        <w:t>в</w:t>
      </w:r>
      <w:r>
        <w:rPr>
          <w:spacing w:val="1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3"/>
          <w:sz w:val="28"/>
        </w:rPr>
        <w:t xml:space="preserve"> </w:t>
      </w:r>
      <w:r>
        <w:rPr>
          <w:sz w:val="28"/>
        </w:rPr>
        <w:t>Федерации»,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(или)</w:t>
      </w:r>
      <w:r>
        <w:rPr>
          <w:spacing w:val="13"/>
          <w:sz w:val="28"/>
        </w:rPr>
        <w:t xml:space="preserve"> </w:t>
      </w:r>
      <w:r>
        <w:rPr>
          <w:sz w:val="28"/>
        </w:rPr>
        <w:t>процентная</w:t>
      </w:r>
      <w:r>
        <w:rPr>
          <w:spacing w:val="12"/>
          <w:sz w:val="28"/>
        </w:rPr>
        <w:t xml:space="preserve"> </w:t>
      </w:r>
      <w:r>
        <w:rPr>
          <w:sz w:val="28"/>
        </w:rPr>
        <w:t>ставка</w:t>
      </w:r>
      <w:r>
        <w:rPr>
          <w:spacing w:val="12"/>
          <w:sz w:val="28"/>
        </w:rPr>
        <w:t xml:space="preserve"> </w:t>
      </w:r>
      <w:r>
        <w:rPr>
          <w:sz w:val="28"/>
        </w:rPr>
        <w:t xml:space="preserve">(порядок </w:t>
      </w:r>
      <w:r>
        <w:rPr>
          <w:sz w:val="28"/>
          <w:szCs w:val="28"/>
        </w:rPr>
        <w:t>ее определения) по кредитному договору, указанному в пункте 2 части 1 статьи 14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закона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01.04.2020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69-ФЗ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защите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поощрении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капиталовложений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Федерации»,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также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сроки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объемы субсидий, указанных в пункте 2 части 3 статьи 14 Федерального закона от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01.04.2020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69-ФЗ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защите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поощрении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капиталовложений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Федерации»;</w:t>
      </w:r>
    </w:p>
    <w:p w:rsidR="004B43A4" w:rsidRDefault="004B43A4">
      <w:pPr>
        <w:pStyle w:val="ListParagraph"/>
        <w:numPr>
          <w:ilvl w:val="0"/>
          <w:numId w:val="6"/>
        </w:numPr>
        <w:tabs>
          <w:tab w:val="left" w:pos="567"/>
          <w:tab w:val="left" w:pos="1247"/>
        </w:tabs>
        <w:ind w:left="0" w:right="2" w:firstLine="709"/>
        <w:rPr>
          <w:sz w:val="28"/>
        </w:rPr>
      </w:pPr>
      <w:r>
        <w:rPr>
          <w:sz w:val="28"/>
        </w:rPr>
        <w:t>указание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выплаты</w:t>
      </w:r>
      <w:r>
        <w:rPr>
          <w:spacing w:val="1"/>
          <w:sz w:val="28"/>
        </w:rPr>
        <w:t xml:space="preserve"> </w:t>
      </w:r>
      <w:r>
        <w:rPr>
          <w:sz w:val="28"/>
        </w:rPr>
        <w:t>(обеспечить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возмещение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затрат)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пользу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проект, в объеме, не превышающем размера обязательных платежей, исчисленных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организацией,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уплаты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 города Кирсанова в связи с реализацией инвестиционного проекта, а</w:t>
      </w:r>
      <w:r>
        <w:rPr>
          <w:spacing w:val="1"/>
          <w:sz w:val="28"/>
        </w:rPr>
        <w:t xml:space="preserve"> </w:t>
      </w:r>
      <w:r>
        <w:rPr>
          <w:sz w:val="28"/>
        </w:rPr>
        <w:t>именно</w:t>
      </w:r>
      <w:r>
        <w:rPr>
          <w:spacing w:val="-2"/>
          <w:sz w:val="28"/>
        </w:rPr>
        <w:t xml:space="preserve"> </w:t>
      </w:r>
      <w:r>
        <w:rPr>
          <w:sz w:val="28"/>
        </w:rPr>
        <w:t>земельного налога:</w:t>
      </w:r>
    </w:p>
    <w:p w:rsidR="004B43A4" w:rsidRDefault="004B43A4">
      <w:pPr>
        <w:pStyle w:val="BodyText"/>
        <w:tabs>
          <w:tab w:val="left" w:pos="567"/>
        </w:tabs>
        <w:ind w:left="0" w:right="2"/>
      </w:pPr>
      <w:r>
        <w:t>а)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возмещение</w:t>
      </w:r>
      <w:r>
        <w:rPr>
          <w:spacing w:val="1"/>
        </w:rPr>
        <w:t xml:space="preserve"> </w:t>
      </w:r>
      <w:r>
        <w:t>реального</w:t>
      </w:r>
      <w:r>
        <w:rPr>
          <w:spacing w:val="1"/>
        </w:rPr>
        <w:t xml:space="preserve"> </w:t>
      </w:r>
      <w:r>
        <w:t>ущерба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порядком,</w:t>
      </w:r>
      <w:r>
        <w:rPr>
          <w:spacing w:val="1"/>
        </w:rPr>
        <w:t xml:space="preserve"> </w:t>
      </w:r>
      <w:r>
        <w:t>предусмотренным</w:t>
      </w:r>
      <w:r>
        <w:rPr>
          <w:spacing w:val="63"/>
        </w:rPr>
        <w:t xml:space="preserve"> </w:t>
      </w:r>
      <w:r>
        <w:t>статьей</w:t>
      </w:r>
      <w:r>
        <w:rPr>
          <w:spacing w:val="63"/>
        </w:rPr>
        <w:t xml:space="preserve"> </w:t>
      </w:r>
      <w:r>
        <w:t>12</w:t>
      </w:r>
      <w:r>
        <w:rPr>
          <w:spacing w:val="63"/>
        </w:rPr>
        <w:t xml:space="preserve"> </w:t>
      </w:r>
      <w:r>
        <w:t>Федерального</w:t>
      </w:r>
      <w:r>
        <w:rPr>
          <w:spacing w:val="63"/>
        </w:rPr>
        <w:t xml:space="preserve"> </w:t>
      </w:r>
      <w:r>
        <w:t>закона</w:t>
      </w:r>
      <w:r>
        <w:rPr>
          <w:spacing w:val="63"/>
        </w:rPr>
        <w:t xml:space="preserve"> </w:t>
      </w:r>
      <w:r>
        <w:t>от</w:t>
      </w:r>
      <w:r>
        <w:rPr>
          <w:spacing w:val="63"/>
        </w:rPr>
        <w:t xml:space="preserve"> </w:t>
      </w:r>
      <w:r>
        <w:t>01.04.2020</w:t>
      </w:r>
      <w:r>
        <w:rPr>
          <w:spacing w:val="63"/>
        </w:rPr>
        <w:t xml:space="preserve"> </w:t>
      </w:r>
      <w:r>
        <w:t>№</w:t>
      </w:r>
      <w:r>
        <w:rPr>
          <w:spacing w:val="63"/>
        </w:rPr>
        <w:t xml:space="preserve"> </w:t>
      </w:r>
      <w:r>
        <w:t>69-ФЗ «О защите и поощрении капиталовложений в Российской Федерации», в том числе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случаях,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14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закона</w:t>
      </w:r>
      <w:r>
        <w:rPr>
          <w:spacing w:val="71"/>
        </w:rPr>
        <w:t xml:space="preserve"> </w:t>
      </w:r>
      <w:r>
        <w:t>от</w:t>
      </w:r>
      <w:r>
        <w:rPr>
          <w:spacing w:val="-67"/>
        </w:rPr>
        <w:t xml:space="preserve"> </w:t>
      </w:r>
      <w:r>
        <w:t>01.04.2020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69-ФЗ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поощрении</w:t>
      </w:r>
      <w:r>
        <w:rPr>
          <w:spacing w:val="1"/>
        </w:rPr>
        <w:t xml:space="preserve"> </w:t>
      </w:r>
      <w:r>
        <w:t>капиталовложений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-68"/>
        </w:rPr>
        <w:t xml:space="preserve"> </w:t>
      </w:r>
      <w:r>
        <w:t>Федерации»;</w:t>
      </w:r>
    </w:p>
    <w:p w:rsidR="004B43A4" w:rsidRDefault="004B43A4">
      <w:pPr>
        <w:pStyle w:val="BodyText"/>
        <w:tabs>
          <w:tab w:val="left" w:pos="567"/>
        </w:tabs>
        <w:ind w:left="0" w:right="2"/>
      </w:pPr>
      <w:r>
        <w:t>б)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возмещение</w:t>
      </w:r>
      <w:r>
        <w:rPr>
          <w:spacing w:val="1"/>
        </w:rPr>
        <w:t xml:space="preserve"> </w:t>
      </w:r>
      <w:r>
        <w:t>понесенных</w:t>
      </w:r>
      <w:r>
        <w:rPr>
          <w:spacing w:val="1"/>
        </w:rPr>
        <w:t xml:space="preserve"> </w:t>
      </w:r>
      <w:r>
        <w:t>затрат,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статьей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01.04.2020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69-ФЗ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поощрении</w:t>
      </w:r>
      <w:r>
        <w:rPr>
          <w:spacing w:val="1"/>
        </w:rPr>
        <w:t xml:space="preserve"> </w:t>
      </w:r>
      <w:r>
        <w:t>капиталовложений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Федерации» (в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муниципальным</w:t>
      </w:r>
      <w:r>
        <w:rPr>
          <w:spacing w:val="1"/>
        </w:rPr>
        <w:t xml:space="preserve"> </w:t>
      </w:r>
      <w:r>
        <w:t>образованием</w:t>
      </w:r>
      <w:r>
        <w:rPr>
          <w:spacing w:val="-1"/>
        </w:rPr>
        <w:t xml:space="preserve"> </w:t>
      </w:r>
      <w:r>
        <w:t>было принято решение о</w:t>
      </w:r>
      <w:r>
        <w:rPr>
          <w:spacing w:val="-1"/>
        </w:rPr>
        <w:t xml:space="preserve"> </w:t>
      </w:r>
      <w:r>
        <w:t>возмещении</w:t>
      </w:r>
      <w:r>
        <w:rPr>
          <w:spacing w:val="-1"/>
        </w:rPr>
        <w:t xml:space="preserve"> </w:t>
      </w:r>
      <w:r>
        <w:t>таких затрат);</w:t>
      </w:r>
    </w:p>
    <w:p w:rsidR="004B43A4" w:rsidRDefault="004B43A4">
      <w:pPr>
        <w:pStyle w:val="ListParagraph"/>
        <w:numPr>
          <w:ilvl w:val="0"/>
          <w:numId w:val="6"/>
        </w:numPr>
        <w:tabs>
          <w:tab w:val="left" w:pos="567"/>
          <w:tab w:val="left" w:pos="1308"/>
        </w:tabs>
        <w:ind w:left="0" w:right="2" w:firstLine="709"/>
        <w:rPr>
          <w:sz w:val="28"/>
        </w:rPr>
      </w:pP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мониторинга,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организацией,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проект,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этапах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71"/>
          <w:sz w:val="28"/>
        </w:rPr>
        <w:t xml:space="preserve"> </w:t>
      </w:r>
      <w:r>
        <w:rPr>
          <w:sz w:val="28"/>
        </w:rPr>
        <w:t>инвестиционного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проекта;</w:t>
      </w:r>
    </w:p>
    <w:p w:rsidR="004B43A4" w:rsidRDefault="004B43A4">
      <w:pPr>
        <w:pStyle w:val="ListParagraph"/>
        <w:numPr>
          <w:ilvl w:val="1"/>
          <w:numId w:val="6"/>
        </w:numPr>
        <w:tabs>
          <w:tab w:val="left" w:pos="567"/>
          <w:tab w:val="left" w:pos="1471"/>
        </w:tabs>
        <w:ind w:left="0" w:right="2" w:firstLine="709"/>
        <w:rPr>
          <w:sz w:val="28"/>
        </w:rPr>
      </w:pPr>
      <w:r>
        <w:rPr>
          <w:sz w:val="28"/>
        </w:rPr>
        <w:t>обязательство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переходу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налоговый контроль в форме налогового мониторинга в течение трех лет со дня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соглашения о защите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поощрении</w:t>
      </w:r>
      <w:r>
        <w:rPr>
          <w:spacing w:val="-1"/>
          <w:sz w:val="28"/>
        </w:rPr>
        <w:t xml:space="preserve"> </w:t>
      </w:r>
      <w:r>
        <w:rPr>
          <w:sz w:val="28"/>
        </w:rPr>
        <w:t>капиталовложений;</w:t>
      </w:r>
    </w:p>
    <w:p w:rsidR="004B43A4" w:rsidRDefault="004B43A4">
      <w:pPr>
        <w:pStyle w:val="ListParagraph"/>
        <w:numPr>
          <w:ilvl w:val="0"/>
          <w:numId w:val="6"/>
        </w:numPr>
        <w:tabs>
          <w:tab w:val="left" w:pos="567"/>
          <w:tab w:val="left" w:pos="1197"/>
        </w:tabs>
        <w:ind w:left="0" w:right="2" w:firstLine="709"/>
        <w:rPr>
          <w:sz w:val="28"/>
        </w:rPr>
      </w:pP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споров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сторонами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  </w:t>
      </w:r>
      <w:r>
        <w:rPr>
          <w:sz w:val="28"/>
        </w:rPr>
        <w:t>поощрении</w:t>
      </w:r>
      <w:r>
        <w:rPr>
          <w:spacing w:val="-2"/>
          <w:sz w:val="28"/>
        </w:rPr>
        <w:t xml:space="preserve"> </w:t>
      </w:r>
      <w:r>
        <w:rPr>
          <w:sz w:val="28"/>
        </w:rPr>
        <w:t>капиталовложений;</w:t>
      </w:r>
    </w:p>
    <w:p w:rsidR="004B43A4" w:rsidRDefault="004B43A4">
      <w:pPr>
        <w:pStyle w:val="ListParagraph"/>
        <w:numPr>
          <w:ilvl w:val="0"/>
          <w:numId w:val="6"/>
        </w:numPr>
        <w:tabs>
          <w:tab w:val="left" w:pos="567"/>
          <w:tab w:val="left" w:pos="1218"/>
        </w:tabs>
        <w:ind w:left="0" w:right="2" w:firstLine="709"/>
        <w:rPr>
          <w:sz w:val="28"/>
          <w:szCs w:val="28"/>
        </w:rPr>
      </w:pPr>
      <w:r>
        <w:rPr>
          <w:sz w:val="28"/>
        </w:rPr>
        <w:t>иные</w:t>
      </w:r>
      <w:r>
        <w:rPr>
          <w:spacing w:val="18"/>
          <w:sz w:val="28"/>
        </w:rPr>
        <w:t xml:space="preserve"> </w:t>
      </w:r>
      <w:r>
        <w:rPr>
          <w:sz w:val="28"/>
        </w:rPr>
        <w:t>условия,</w:t>
      </w:r>
      <w:r>
        <w:rPr>
          <w:spacing w:val="87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88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87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88"/>
          <w:sz w:val="28"/>
        </w:rPr>
        <w:t xml:space="preserve"> </w:t>
      </w:r>
      <w:r>
        <w:rPr>
          <w:sz w:val="28"/>
        </w:rPr>
        <w:t>от</w:t>
      </w:r>
      <w:r>
        <w:rPr>
          <w:spacing w:val="88"/>
          <w:sz w:val="28"/>
        </w:rPr>
        <w:t xml:space="preserve"> </w:t>
      </w:r>
      <w:r>
        <w:rPr>
          <w:sz w:val="28"/>
        </w:rPr>
        <w:t xml:space="preserve">01.04.2020 </w:t>
      </w:r>
      <w:r>
        <w:rPr>
          <w:sz w:val="28"/>
          <w:szCs w:val="28"/>
        </w:rPr>
        <w:t>№ 69-ФЗ «О защите и поощрении капиталовложений в Российской Федерации»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типовой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соглашения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защите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поощрении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капиталовложений,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утвержденной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Правительством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Федерации.</w:t>
      </w:r>
    </w:p>
    <w:p w:rsidR="004B43A4" w:rsidRDefault="004B43A4">
      <w:pPr>
        <w:pStyle w:val="ListParagraph"/>
        <w:numPr>
          <w:ilvl w:val="1"/>
          <w:numId w:val="5"/>
        </w:numPr>
        <w:tabs>
          <w:tab w:val="left" w:pos="567"/>
          <w:tab w:val="left" w:pos="1537"/>
        </w:tabs>
        <w:ind w:left="0" w:right="2" w:firstLine="709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поощрении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капиталовложений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 города Кирсанова.</w:t>
      </w:r>
    </w:p>
    <w:p w:rsidR="004B43A4" w:rsidRDefault="004B43A4">
      <w:pPr>
        <w:pStyle w:val="ListParagraph"/>
        <w:numPr>
          <w:ilvl w:val="1"/>
          <w:numId w:val="5"/>
        </w:numPr>
        <w:tabs>
          <w:tab w:val="left" w:pos="567"/>
          <w:tab w:val="left" w:pos="1444"/>
        </w:tabs>
        <w:ind w:left="0" w:right="2" w:firstLine="709"/>
        <w:rPr>
          <w:i/>
          <w:sz w:val="28"/>
        </w:rPr>
      </w:pP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имени администрации города Кирсанова соглашение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поощрении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капиталовложений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подлежит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подписанию</w:t>
      </w:r>
      <w:r>
        <w:rPr>
          <w:spacing w:val="1"/>
          <w:sz w:val="28"/>
        </w:rPr>
        <w:t xml:space="preserve"> </w:t>
      </w:r>
      <w:r>
        <w:rPr>
          <w:sz w:val="28"/>
        </w:rPr>
        <w:t>главой</w:t>
      </w:r>
      <w:r>
        <w:rPr>
          <w:spacing w:val="1"/>
          <w:sz w:val="28"/>
        </w:rPr>
        <w:t xml:space="preserve"> </w:t>
      </w:r>
      <w:r>
        <w:rPr>
          <w:sz w:val="28"/>
        </w:rPr>
        <w:t>города Кирсанова.</w:t>
      </w:r>
    </w:p>
    <w:p w:rsidR="004B43A4" w:rsidRDefault="004B43A4">
      <w:pPr>
        <w:pStyle w:val="ListParagraph"/>
        <w:numPr>
          <w:ilvl w:val="1"/>
          <w:numId w:val="5"/>
        </w:numPr>
        <w:tabs>
          <w:tab w:val="left" w:pos="1322"/>
        </w:tabs>
        <w:ind w:left="0" w:right="0" w:firstLine="709"/>
        <w:rPr>
          <w:sz w:val="28"/>
        </w:rPr>
      </w:pPr>
      <w:r>
        <w:rPr>
          <w:sz w:val="28"/>
        </w:rPr>
        <w:t>Для подписания соглашения о защите и поощрении капиталовложений 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«Капиталовложения» используется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подпись (но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ранее</w:t>
      </w:r>
      <w:r>
        <w:rPr>
          <w:spacing w:val="1"/>
          <w:sz w:val="28"/>
        </w:rPr>
        <w:t xml:space="preserve"> </w:t>
      </w:r>
      <w:r>
        <w:rPr>
          <w:sz w:val="28"/>
        </w:rPr>
        <w:t>ввода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эксплуатацию</w:t>
      </w:r>
      <w:r>
        <w:rPr>
          <w:spacing w:val="71"/>
          <w:sz w:val="28"/>
        </w:rPr>
        <w:t xml:space="preserve"> </w:t>
      </w:r>
      <w:r>
        <w:rPr>
          <w:sz w:val="28"/>
        </w:rPr>
        <w:t>указанной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информационной системы).</w:t>
      </w:r>
    </w:p>
    <w:p w:rsidR="004B43A4" w:rsidRDefault="004B43A4">
      <w:pPr>
        <w:pStyle w:val="ListParagraph"/>
        <w:numPr>
          <w:ilvl w:val="1"/>
          <w:numId w:val="5"/>
        </w:numPr>
        <w:tabs>
          <w:tab w:val="left" w:pos="1331"/>
        </w:tabs>
        <w:ind w:left="0" w:right="0" w:firstLine="709"/>
        <w:rPr>
          <w:sz w:val="28"/>
        </w:rPr>
      </w:pPr>
      <w:r>
        <w:rPr>
          <w:sz w:val="28"/>
        </w:rPr>
        <w:t>Соглашение о защите и поощрении капиталовложений (дополнительное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нему)признается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даты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соглашения</w:t>
      </w:r>
      <w:r>
        <w:rPr>
          <w:spacing w:val="1"/>
          <w:sz w:val="28"/>
        </w:rPr>
        <w:t xml:space="preserve"> </w:t>
      </w:r>
      <w:r>
        <w:rPr>
          <w:sz w:val="28"/>
        </w:rPr>
        <w:t>(внесения</w:t>
      </w:r>
      <w:r>
        <w:rPr>
          <w:spacing w:val="1"/>
          <w:sz w:val="28"/>
        </w:rPr>
        <w:t xml:space="preserve"> </w:t>
      </w:r>
      <w:r>
        <w:rPr>
          <w:sz w:val="28"/>
        </w:rPr>
        <w:t>в реестр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соглашений о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поощрении</w:t>
      </w:r>
      <w:r>
        <w:rPr>
          <w:spacing w:val="-2"/>
          <w:sz w:val="28"/>
        </w:rPr>
        <w:t xml:space="preserve"> </w:t>
      </w:r>
      <w:r>
        <w:rPr>
          <w:sz w:val="28"/>
        </w:rPr>
        <w:t>капиталовложений</w:t>
      </w:r>
      <w:r>
        <w:rPr>
          <w:spacing w:val="-1"/>
          <w:sz w:val="28"/>
        </w:rPr>
        <w:t xml:space="preserve"> </w:t>
      </w:r>
      <w:r>
        <w:rPr>
          <w:sz w:val="28"/>
        </w:rPr>
        <w:t>(далее –</w:t>
      </w:r>
      <w:r>
        <w:rPr>
          <w:spacing w:val="-1"/>
          <w:sz w:val="28"/>
        </w:rPr>
        <w:t xml:space="preserve"> </w:t>
      </w:r>
      <w:r>
        <w:rPr>
          <w:sz w:val="28"/>
        </w:rPr>
        <w:t>реестр соглашений).</w:t>
      </w:r>
    </w:p>
    <w:p w:rsidR="004B43A4" w:rsidRDefault="004B43A4">
      <w:pPr>
        <w:pStyle w:val="ListParagraph"/>
        <w:numPr>
          <w:ilvl w:val="1"/>
          <w:numId w:val="5"/>
        </w:numPr>
        <w:tabs>
          <w:tab w:val="left" w:pos="1331"/>
        </w:tabs>
        <w:ind w:left="0" w:right="0" w:firstLine="709"/>
        <w:rPr>
          <w:sz w:val="28"/>
        </w:rPr>
      </w:pPr>
      <w:r>
        <w:rPr>
          <w:sz w:val="28"/>
        </w:rPr>
        <w:t>Соглашение о защите и поощрении капиталовложений (дополнительное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соглашение к нему) подлежит включению в реестр соглашений не позднее пяти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-2"/>
          <w:sz w:val="28"/>
        </w:rPr>
        <w:t xml:space="preserve"> </w:t>
      </w:r>
      <w:r>
        <w:rPr>
          <w:sz w:val="28"/>
        </w:rPr>
        <w:t>дней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даты</w:t>
      </w:r>
      <w:r>
        <w:rPr>
          <w:spacing w:val="-1"/>
          <w:sz w:val="28"/>
        </w:rPr>
        <w:t xml:space="preserve"> </w:t>
      </w:r>
      <w:r>
        <w:rPr>
          <w:sz w:val="28"/>
        </w:rPr>
        <w:t>подписания администрацией города Кирсанова.</w:t>
      </w:r>
    </w:p>
    <w:p w:rsidR="004B43A4" w:rsidRDefault="004B43A4">
      <w:pPr>
        <w:pStyle w:val="ListParagraph"/>
        <w:numPr>
          <w:ilvl w:val="1"/>
          <w:numId w:val="5"/>
        </w:numPr>
        <w:tabs>
          <w:tab w:val="left" w:pos="1244"/>
        </w:tabs>
        <w:ind w:left="0" w:right="0" w:firstLine="709"/>
        <w:rPr>
          <w:sz w:val="28"/>
        </w:rPr>
      </w:pPr>
      <w:r>
        <w:rPr>
          <w:sz w:val="28"/>
        </w:rPr>
        <w:t>Организация, реализующая проект, обязана не позднее 1 февраля года,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годом,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1"/>
          <w:sz w:val="28"/>
        </w:rPr>
        <w:t xml:space="preserve"> </w:t>
      </w:r>
      <w:r>
        <w:rPr>
          <w:sz w:val="28"/>
        </w:rPr>
        <w:t>наступил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этапа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инвестиционного проекта, предусмотренный соглашением о защите и поощрении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капиталовложений, представить в орган местного самоуправления информацию о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этапа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проекта,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подлежащую</w:t>
      </w:r>
      <w:r>
        <w:rPr>
          <w:spacing w:val="-67"/>
          <w:sz w:val="28"/>
        </w:rPr>
        <w:t xml:space="preserve"> </w:t>
      </w:r>
      <w:r>
        <w:rPr>
          <w:sz w:val="28"/>
        </w:rPr>
        <w:t>отражению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реестре соглашений.</w:t>
      </w:r>
    </w:p>
    <w:p w:rsidR="004B43A4" w:rsidRDefault="004B43A4">
      <w:pPr>
        <w:pStyle w:val="ListParagraph"/>
        <w:numPr>
          <w:ilvl w:val="1"/>
          <w:numId w:val="5"/>
        </w:numPr>
        <w:tabs>
          <w:tab w:val="left" w:pos="2101"/>
          <w:tab w:val="left" w:pos="4868"/>
        </w:tabs>
        <w:ind w:left="0" w:right="0" w:firstLine="709"/>
        <w:rPr>
          <w:sz w:val="28"/>
        </w:rPr>
      </w:pPr>
      <w:r>
        <w:rPr>
          <w:sz w:val="28"/>
        </w:rPr>
        <w:t>Администрация города Кирсанова осуществляет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мониторинг,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проверку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обстоятельств,</w:t>
      </w:r>
      <w:r>
        <w:rPr>
          <w:spacing w:val="-67"/>
          <w:sz w:val="28"/>
        </w:rPr>
        <w:t xml:space="preserve"> </w:t>
      </w:r>
      <w:r>
        <w:rPr>
          <w:sz w:val="28"/>
        </w:rPr>
        <w:t>указывающих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расторжения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поощрении</w:t>
      </w:r>
      <w:r>
        <w:rPr>
          <w:spacing w:val="-2"/>
          <w:sz w:val="28"/>
        </w:rPr>
        <w:t xml:space="preserve"> </w:t>
      </w:r>
      <w:r>
        <w:rPr>
          <w:sz w:val="28"/>
        </w:rPr>
        <w:t>капиталовложений.</w:t>
      </w:r>
    </w:p>
    <w:p w:rsidR="004B43A4" w:rsidRDefault="004B43A4">
      <w:pPr>
        <w:pStyle w:val="ListParagraph"/>
        <w:numPr>
          <w:ilvl w:val="1"/>
          <w:numId w:val="5"/>
        </w:numPr>
        <w:tabs>
          <w:tab w:val="left" w:pos="1523"/>
        </w:tabs>
        <w:ind w:left="0" w:right="0" w:firstLine="709"/>
        <w:rPr>
          <w:sz w:val="28"/>
        </w:rPr>
      </w:pPr>
      <w:r>
        <w:rPr>
          <w:sz w:val="28"/>
        </w:rPr>
        <w:t>По итогам проведения указанной в пункте 2.9. Порядка 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администрация города Кирсанова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марта</w:t>
      </w:r>
      <w:r>
        <w:rPr>
          <w:spacing w:val="1"/>
          <w:sz w:val="28"/>
        </w:rPr>
        <w:t xml:space="preserve"> </w:t>
      </w:r>
      <w:r>
        <w:rPr>
          <w:sz w:val="28"/>
        </w:rPr>
        <w:t>года, следующего за годом, в котором наступил срок реализации очередного этапа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инвестиционного проекта, предусмотренный соглашением о защите и поощрении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капиталовложений,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формирует</w:t>
      </w:r>
      <w:r>
        <w:rPr>
          <w:spacing w:val="1"/>
          <w:sz w:val="28"/>
        </w:rPr>
        <w:t xml:space="preserve"> </w:t>
      </w:r>
      <w:r>
        <w:rPr>
          <w:sz w:val="28"/>
        </w:rPr>
        <w:t>отчеты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этапа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инвестиционного проекта и направляет их в уполномоченный федеральный 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власти.</w:t>
      </w:r>
    </w:p>
    <w:p w:rsidR="004B43A4" w:rsidRDefault="004B43A4">
      <w:pPr>
        <w:pStyle w:val="BodyText"/>
        <w:ind w:left="0" w:right="2"/>
        <w:jc w:val="left"/>
      </w:pPr>
    </w:p>
    <w:p w:rsidR="004B43A4" w:rsidRDefault="004B43A4">
      <w:pPr>
        <w:tabs>
          <w:tab w:val="left" w:pos="1993"/>
        </w:tabs>
        <w:ind w:right="2"/>
        <w:jc w:val="center"/>
        <w:rPr>
          <w:b/>
          <w:i/>
          <w:sz w:val="28"/>
        </w:rPr>
      </w:pPr>
      <w:r>
        <w:rPr>
          <w:b/>
          <w:sz w:val="28"/>
        </w:rPr>
        <w:t>3. Условия заключения соглашений о защите и поощрении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капиталовложений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со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стороны</w:t>
      </w:r>
      <w:r>
        <w:rPr>
          <w:b/>
          <w:spacing w:val="-9"/>
          <w:sz w:val="28"/>
        </w:rPr>
        <w:t xml:space="preserve"> администрации города Кирсанова</w:t>
      </w:r>
    </w:p>
    <w:p w:rsidR="004B43A4" w:rsidRDefault="004B43A4">
      <w:pPr>
        <w:pStyle w:val="BodyText"/>
        <w:ind w:left="0" w:right="2"/>
        <w:jc w:val="left"/>
        <w:rPr>
          <w:b/>
          <w:i/>
        </w:rPr>
      </w:pPr>
    </w:p>
    <w:p w:rsidR="004B43A4" w:rsidRDefault="004B43A4">
      <w:pPr>
        <w:pStyle w:val="ListParagraph"/>
        <w:numPr>
          <w:ilvl w:val="1"/>
          <w:numId w:val="4"/>
        </w:numPr>
        <w:tabs>
          <w:tab w:val="left" w:pos="1373"/>
        </w:tabs>
        <w:ind w:left="0" w:right="2" w:firstLine="709"/>
        <w:rPr>
          <w:sz w:val="28"/>
        </w:rPr>
      </w:pPr>
      <w:r>
        <w:rPr>
          <w:sz w:val="28"/>
        </w:rPr>
        <w:t>Соглашение о защите и поощрении капиталовложений заключается с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организацией,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условии,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такое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предусматривает реализацию нового инвестиционного проекта в одной из сфер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экономики,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-2"/>
          <w:sz w:val="28"/>
        </w:rPr>
        <w:t xml:space="preserve"> </w:t>
      </w:r>
      <w:r>
        <w:rPr>
          <w:sz w:val="28"/>
        </w:rPr>
        <w:t>сфер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видов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деятельности:</w:t>
      </w:r>
    </w:p>
    <w:p w:rsidR="004B43A4" w:rsidRDefault="004B43A4">
      <w:pPr>
        <w:pStyle w:val="ListParagraph"/>
        <w:numPr>
          <w:ilvl w:val="0"/>
          <w:numId w:val="3"/>
        </w:numPr>
        <w:tabs>
          <w:tab w:val="left" w:pos="1103"/>
        </w:tabs>
        <w:ind w:left="0" w:right="2" w:firstLine="709"/>
        <w:rPr>
          <w:sz w:val="28"/>
        </w:rPr>
      </w:pPr>
      <w:r>
        <w:rPr>
          <w:sz w:val="28"/>
        </w:rPr>
        <w:t>игорный</w:t>
      </w:r>
      <w:r>
        <w:rPr>
          <w:spacing w:val="-5"/>
          <w:sz w:val="28"/>
        </w:rPr>
        <w:t xml:space="preserve"> </w:t>
      </w:r>
      <w:r>
        <w:rPr>
          <w:sz w:val="28"/>
        </w:rPr>
        <w:t>бизнес;</w:t>
      </w:r>
    </w:p>
    <w:p w:rsidR="004B43A4" w:rsidRDefault="004B43A4">
      <w:pPr>
        <w:pStyle w:val="ListParagraph"/>
        <w:numPr>
          <w:ilvl w:val="0"/>
          <w:numId w:val="3"/>
        </w:numPr>
        <w:tabs>
          <w:tab w:val="left" w:pos="1288"/>
        </w:tabs>
        <w:ind w:left="0" w:right="2" w:firstLine="709"/>
        <w:rPr>
          <w:sz w:val="28"/>
        </w:rPr>
      </w:pPr>
      <w:r>
        <w:rPr>
          <w:sz w:val="28"/>
        </w:rPr>
        <w:t>производство</w:t>
      </w:r>
      <w:r>
        <w:rPr>
          <w:spacing w:val="1"/>
          <w:sz w:val="28"/>
        </w:rPr>
        <w:t xml:space="preserve"> </w:t>
      </w:r>
      <w:r>
        <w:rPr>
          <w:sz w:val="28"/>
        </w:rPr>
        <w:t>табачных</w:t>
      </w:r>
      <w:r>
        <w:rPr>
          <w:spacing w:val="1"/>
          <w:sz w:val="28"/>
        </w:rPr>
        <w:t xml:space="preserve"> </w:t>
      </w:r>
      <w:r>
        <w:rPr>
          <w:sz w:val="28"/>
        </w:rPr>
        <w:t>изделий,</w:t>
      </w:r>
      <w:r>
        <w:rPr>
          <w:spacing w:val="1"/>
          <w:sz w:val="28"/>
        </w:rPr>
        <w:t xml:space="preserve"> </w:t>
      </w:r>
      <w:r>
        <w:rPr>
          <w:sz w:val="28"/>
        </w:rPr>
        <w:t>алкогольной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продукции,</w:t>
      </w:r>
      <w:r>
        <w:rPr>
          <w:spacing w:val="1"/>
          <w:sz w:val="28"/>
        </w:rPr>
        <w:t xml:space="preserve"> </w:t>
      </w:r>
      <w:r>
        <w:rPr>
          <w:sz w:val="28"/>
        </w:rPr>
        <w:t>жидкого</w:t>
      </w:r>
      <w:r>
        <w:rPr>
          <w:spacing w:val="1"/>
          <w:sz w:val="28"/>
        </w:rPr>
        <w:t xml:space="preserve"> </w:t>
      </w:r>
      <w:r>
        <w:rPr>
          <w:sz w:val="28"/>
        </w:rPr>
        <w:t>топлива (ограничение неприменимо к жидкому топливу, полученному из угля, 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 на установках вторичной переработки нефтяного сырья согласно перечню,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утверждаемому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Правительством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Федерации);</w:t>
      </w:r>
    </w:p>
    <w:p w:rsidR="004B43A4" w:rsidRDefault="004B43A4">
      <w:pPr>
        <w:pStyle w:val="ListParagraph"/>
        <w:numPr>
          <w:ilvl w:val="0"/>
          <w:numId w:val="3"/>
        </w:numPr>
        <w:tabs>
          <w:tab w:val="left" w:pos="1135"/>
        </w:tabs>
        <w:ind w:left="0" w:right="2" w:firstLine="709"/>
        <w:rPr>
          <w:sz w:val="28"/>
        </w:rPr>
      </w:pPr>
      <w:r>
        <w:rPr>
          <w:sz w:val="28"/>
        </w:rPr>
        <w:t>добыча сырой нефти и природного газа, в том числе попутного нефтяного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газа</w:t>
      </w:r>
      <w:r>
        <w:rPr>
          <w:spacing w:val="1"/>
          <w:sz w:val="28"/>
        </w:rPr>
        <w:t xml:space="preserve"> </w:t>
      </w:r>
      <w:r>
        <w:rPr>
          <w:sz w:val="28"/>
        </w:rPr>
        <w:t>(ограничение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неприменимо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проектам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сжижению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природного</w:t>
      </w:r>
      <w:r>
        <w:rPr>
          <w:spacing w:val="-2"/>
          <w:sz w:val="28"/>
        </w:rPr>
        <w:t xml:space="preserve"> </w:t>
      </w:r>
      <w:r>
        <w:rPr>
          <w:sz w:val="28"/>
        </w:rPr>
        <w:t>газа);</w:t>
      </w:r>
    </w:p>
    <w:p w:rsidR="004B43A4" w:rsidRDefault="004B43A4">
      <w:pPr>
        <w:pStyle w:val="ListParagraph"/>
        <w:numPr>
          <w:ilvl w:val="0"/>
          <w:numId w:val="3"/>
        </w:numPr>
        <w:tabs>
          <w:tab w:val="left" w:pos="1127"/>
        </w:tabs>
        <w:ind w:left="0" w:right="2" w:firstLine="709"/>
        <w:rPr>
          <w:sz w:val="28"/>
        </w:rPr>
      </w:pPr>
      <w:r>
        <w:rPr>
          <w:sz w:val="28"/>
        </w:rPr>
        <w:t>оптовая и</w:t>
      </w:r>
      <w:r>
        <w:rPr>
          <w:spacing w:val="-1"/>
          <w:sz w:val="28"/>
        </w:rPr>
        <w:t xml:space="preserve"> </w:t>
      </w:r>
      <w:r>
        <w:rPr>
          <w:sz w:val="28"/>
        </w:rPr>
        <w:t>розничная торговля;</w:t>
      </w:r>
    </w:p>
    <w:p w:rsidR="004B43A4" w:rsidRDefault="004B43A4">
      <w:pPr>
        <w:pStyle w:val="ListParagraph"/>
        <w:numPr>
          <w:ilvl w:val="0"/>
          <w:numId w:val="3"/>
        </w:numPr>
        <w:tabs>
          <w:tab w:val="left" w:pos="1253"/>
        </w:tabs>
        <w:ind w:left="0" w:right="2" w:firstLine="709"/>
        <w:rPr>
          <w:sz w:val="28"/>
        </w:rPr>
      </w:pP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организаций,</w:t>
      </w:r>
      <w:r>
        <w:rPr>
          <w:spacing w:val="1"/>
          <w:sz w:val="28"/>
        </w:rPr>
        <w:t xml:space="preserve"> </w:t>
      </w:r>
      <w:r>
        <w:rPr>
          <w:sz w:val="28"/>
        </w:rPr>
        <w:t>поднадзорных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банку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(ограничение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неприменимо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случаям</w:t>
      </w:r>
      <w:r>
        <w:rPr>
          <w:spacing w:val="1"/>
          <w:sz w:val="28"/>
        </w:rPr>
        <w:t xml:space="preserve"> </w:t>
      </w:r>
      <w:r>
        <w:rPr>
          <w:sz w:val="28"/>
        </w:rPr>
        <w:t>выпуска</w:t>
      </w:r>
      <w:r>
        <w:rPr>
          <w:spacing w:val="1"/>
          <w:sz w:val="28"/>
        </w:rPr>
        <w:t xml:space="preserve"> </w:t>
      </w:r>
      <w:r>
        <w:rPr>
          <w:sz w:val="28"/>
        </w:rPr>
        <w:t>ценных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бумаг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целях</w:t>
      </w:r>
      <w:r>
        <w:rPr>
          <w:spacing w:val="-1"/>
          <w:sz w:val="28"/>
        </w:rPr>
        <w:t xml:space="preserve"> </w:t>
      </w:r>
      <w:r>
        <w:rPr>
          <w:sz w:val="28"/>
        </w:rPr>
        <w:t>финансирования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инвестиционного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проекта);</w:t>
      </w:r>
    </w:p>
    <w:p w:rsidR="004B43A4" w:rsidRDefault="004B43A4">
      <w:pPr>
        <w:pStyle w:val="ListParagraph"/>
        <w:numPr>
          <w:ilvl w:val="0"/>
          <w:numId w:val="3"/>
        </w:numPr>
        <w:tabs>
          <w:tab w:val="left" w:pos="0"/>
          <w:tab w:val="left" w:pos="1241"/>
        </w:tabs>
        <w:spacing w:before="88"/>
        <w:ind w:left="0" w:right="2" w:firstLine="709"/>
        <w:rPr>
          <w:sz w:val="28"/>
        </w:rPr>
      </w:pP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(строительство)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модернизация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административно-деловых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торговых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центров</w:t>
      </w:r>
      <w:r>
        <w:rPr>
          <w:spacing w:val="1"/>
          <w:sz w:val="28"/>
        </w:rPr>
        <w:t xml:space="preserve"> </w:t>
      </w:r>
      <w:r>
        <w:rPr>
          <w:sz w:val="28"/>
        </w:rPr>
        <w:t>(комплексов)</w:t>
      </w:r>
      <w:r>
        <w:rPr>
          <w:spacing w:val="1"/>
          <w:sz w:val="28"/>
        </w:rPr>
        <w:t xml:space="preserve"> </w:t>
      </w:r>
      <w:r>
        <w:rPr>
          <w:sz w:val="28"/>
        </w:rPr>
        <w:t>(кроме</w:t>
      </w:r>
      <w:r>
        <w:rPr>
          <w:spacing w:val="1"/>
          <w:sz w:val="28"/>
        </w:rPr>
        <w:t xml:space="preserve"> </w:t>
      </w:r>
      <w:r>
        <w:rPr>
          <w:sz w:val="28"/>
        </w:rPr>
        <w:t>аэровокзалов (терминалов), а также многоквартирных домов, жилых домов (кроме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 таких домов в соответствии с договором о комплексном развитии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территории).</w:t>
      </w:r>
    </w:p>
    <w:p w:rsidR="004B43A4" w:rsidRDefault="004B43A4">
      <w:pPr>
        <w:pStyle w:val="ListParagraph"/>
        <w:numPr>
          <w:ilvl w:val="1"/>
          <w:numId w:val="4"/>
        </w:numPr>
        <w:tabs>
          <w:tab w:val="left" w:pos="0"/>
          <w:tab w:val="left" w:pos="1569"/>
        </w:tabs>
        <w:ind w:left="0" w:right="2" w:firstLine="709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поощрении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капиталовложений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администрация</w:t>
      </w:r>
      <w:r>
        <w:rPr>
          <w:spacing w:val="1"/>
          <w:sz w:val="28"/>
        </w:rPr>
        <w:t xml:space="preserve"> города Кирсанова, </w:t>
      </w:r>
      <w:r>
        <w:rPr>
          <w:sz w:val="28"/>
        </w:rPr>
        <w:t>являющаяся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стороной, обязуется обеспечить организации, реализующей проект, неприменение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в ее отношении актов (решений) органов местного самоуправления, ухудшающих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2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(или)</w:t>
      </w:r>
      <w:r>
        <w:rPr>
          <w:spacing w:val="-2"/>
          <w:sz w:val="28"/>
        </w:rPr>
        <w:t xml:space="preserve"> </w:t>
      </w:r>
      <w:r>
        <w:rPr>
          <w:sz w:val="28"/>
        </w:rPr>
        <w:t>иной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а</w:t>
      </w:r>
      <w:r>
        <w:rPr>
          <w:spacing w:val="-2"/>
          <w:sz w:val="28"/>
        </w:rPr>
        <w:t xml:space="preserve"> </w:t>
      </w:r>
      <w:r>
        <w:rPr>
          <w:sz w:val="28"/>
        </w:rPr>
        <w:t>именно:</w:t>
      </w:r>
    </w:p>
    <w:p w:rsidR="004B43A4" w:rsidRDefault="004B43A4">
      <w:pPr>
        <w:pStyle w:val="ListParagraph"/>
        <w:numPr>
          <w:ilvl w:val="0"/>
          <w:numId w:val="2"/>
        </w:numPr>
        <w:tabs>
          <w:tab w:val="left" w:pos="0"/>
          <w:tab w:val="left" w:pos="1249"/>
        </w:tabs>
        <w:ind w:left="0" w:right="2" w:firstLine="709"/>
        <w:rPr>
          <w:sz w:val="28"/>
        </w:rPr>
      </w:pPr>
      <w:r>
        <w:rPr>
          <w:sz w:val="28"/>
        </w:rPr>
        <w:t>увеличивающих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сроки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инвестиционного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проекта;</w:t>
      </w:r>
    </w:p>
    <w:p w:rsidR="004B43A4" w:rsidRDefault="004B43A4">
      <w:pPr>
        <w:pStyle w:val="ListParagraph"/>
        <w:numPr>
          <w:ilvl w:val="0"/>
          <w:numId w:val="2"/>
        </w:numPr>
        <w:tabs>
          <w:tab w:val="left" w:pos="0"/>
          <w:tab w:val="left" w:pos="1249"/>
        </w:tabs>
        <w:ind w:left="0" w:right="2" w:firstLine="709"/>
        <w:rPr>
          <w:sz w:val="28"/>
        </w:rPr>
      </w:pPr>
      <w:r>
        <w:rPr>
          <w:sz w:val="28"/>
        </w:rPr>
        <w:t>увеличивающих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проекта;</w:t>
      </w:r>
    </w:p>
    <w:p w:rsidR="004B43A4" w:rsidRDefault="004B43A4">
      <w:pPr>
        <w:pStyle w:val="ListParagraph"/>
        <w:numPr>
          <w:ilvl w:val="0"/>
          <w:numId w:val="2"/>
        </w:numPr>
        <w:tabs>
          <w:tab w:val="left" w:pos="0"/>
          <w:tab w:val="left" w:pos="1100"/>
        </w:tabs>
        <w:ind w:left="0" w:right="2" w:firstLine="709"/>
        <w:rPr>
          <w:sz w:val="28"/>
        </w:rPr>
      </w:pPr>
      <w:r>
        <w:rPr>
          <w:sz w:val="28"/>
        </w:rPr>
        <w:t>увеличивающих размер, взимаемых с организации, реализующей проект,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платежей,</w:t>
      </w:r>
      <w:r>
        <w:rPr>
          <w:spacing w:val="-3"/>
          <w:sz w:val="28"/>
        </w:rPr>
        <w:t xml:space="preserve"> </w:t>
      </w:r>
      <w:r>
        <w:rPr>
          <w:sz w:val="28"/>
        </w:rPr>
        <w:t>уплачиваемых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целях</w:t>
      </w:r>
      <w:r>
        <w:rPr>
          <w:spacing w:val="-3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2"/>
          <w:sz w:val="28"/>
        </w:rPr>
        <w:t xml:space="preserve"> </w:t>
      </w:r>
      <w:r>
        <w:rPr>
          <w:sz w:val="28"/>
        </w:rPr>
        <w:t>инвестиционного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проекта;</w:t>
      </w:r>
    </w:p>
    <w:p w:rsidR="004B43A4" w:rsidRDefault="004B43A4">
      <w:pPr>
        <w:pStyle w:val="ListParagraph"/>
        <w:numPr>
          <w:ilvl w:val="0"/>
          <w:numId w:val="2"/>
        </w:numPr>
        <w:tabs>
          <w:tab w:val="left" w:pos="0"/>
          <w:tab w:val="left" w:pos="1100"/>
        </w:tabs>
        <w:ind w:left="0" w:right="2" w:firstLine="709"/>
        <w:rPr>
          <w:sz w:val="28"/>
        </w:rPr>
      </w:pPr>
      <w:r>
        <w:rPr>
          <w:sz w:val="28"/>
        </w:rPr>
        <w:t>устанавливающих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дополнительных документов;</w:t>
      </w:r>
    </w:p>
    <w:p w:rsidR="004B43A4" w:rsidRDefault="004B43A4">
      <w:pPr>
        <w:pStyle w:val="ListParagraph"/>
        <w:numPr>
          <w:ilvl w:val="0"/>
          <w:numId w:val="2"/>
        </w:numPr>
        <w:tabs>
          <w:tab w:val="left" w:pos="0"/>
          <w:tab w:val="left" w:pos="1100"/>
        </w:tabs>
        <w:ind w:left="0" w:right="2" w:firstLine="709"/>
        <w:rPr>
          <w:sz w:val="28"/>
        </w:rPr>
      </w:pPr>
      <w:r>
        <w:rPr>
          <w:sz w:val="28"/>
        </w:rPr>
        <w:t>устанавливающих дополнительные запреты, препятствующих 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проекта.</w:t>
      </w:r>
    </w:p>
    <w:p w:rsidR="004B43A4" w:rsidRDefault="004B43A4">
      <w:pPr>
        <w:tabs>
          <w:tab w:val="left" w:pos="0"/>
        </w:tabs>
        <w:ind w:right="2" w:firstLine="709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организация,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реализующая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проект,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неприменения таких актов (решений) при реализации инвестиционного 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от администрации города Кирсанова. </w:t>
      </w:r>
    </w:p>
    <w:p w:rsidR="004B43A4" w:rsidRDefault="004B43A4">
      <w:pPr>
        <w:pStyle w:val="ListParagraph"/>
        <w:numPr>
          <w:ilvl w:val="1"/>
          <w:numId w:val="4"/>
        </w:numPr>
        <w:tabs>
          <w:tab w:val="left" w:pos="0"/>
          <w:tab w:val="left" w:pos="1792"/>
        </w:tabs>
        <w:ind w:left="0" w:right="2" w:firstLine="709"/>
        <w:rPr>
          <w:sz w:val="28"/>
        </w:rPr>
      </w:pPr>
      <w:r>
        <w:rPr>
          <w:sz w:val="28"/>
        </w:rPr>
        <w:t>Администрация города Кирсанова,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заключившая соглашение о защите и поощрении капиталовложений, не принимает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каких-либо</w:t>
      </w:r>
      <w:r>
        <w:rPr>
          <w:spacing w:val="-67"/>
          <w:sz w:val="28"/>
        </w:rPr>
        <w:t xml:space="preserve"> </w:t>
      </w:r>
      <w:r>
        <w:rPr>
          <w:sz w:val="28"/>
        </w:rPr>
        <w:t>иных обязанностей, связанных с ведением инвестиционной и (или) хозяйственной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том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совместно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организацией, реализующей</w:t>
      </w:r>
      <w:r>
        <w:rPr>
          <w:spacing w:val="-1"/>
          <w:sz w:val="28"/>
        </w:rPr>
        <w:t xml:space="preserve"> </w:t>
      </w:r>
      <w:r>
        <w:rPr>
          <w:sz w:val="28"/>
        </w:rPr>
        <w:t>проект.</w:t>
      </w:r>
    </w:p>
    <w:p w:rsidR="004B43A4" w:rsidRDefault="004B43A4">
      <w:pPr>
        <w:pStyle w:val="BodyText"/>
        <w:tabs>
          <w:tab w:val="left" w:pos="0"/>
        </w:tabs>
        <w:ind w:left="0" w:right="2"/>
        <w:jc w:val="left"/>
      </w:pPr>
    </w:p>
    <w:p w:rsidR="004B43A4" w:rsidRDefault="004B43A4">
      <w:pPr>
        <w:pStyle w:val="Heading1"/>
        <w:tabs>
          <w:tab w:val="left" w:pos="0"/>
          <w:tab w:val="left" w:pos="3702"/>
        </w:tabs>
        <w:ind w:left="0" w:right="2" w:firstLine="0"/>
        <w:jc w:val="center"/>
      </w:pPr>
      <w:r>
        <w:t>4. Заключительные</w:t>
      </w:r>
      <w:r>
        <w:rPr>
          <w:spacing w:val="-5"/>
        </w:rPr>
        <w:t xml:space="preserve"> </w:t>
      </w:r>
      <w:r>
        <w:t>положения</w:t>
      </w:r>
    </w:p>
    <w:p w:rsidR="004B43A4" w:rsidRDefault="004B43A4">
      <w:pPr>
        <w:pStyle w:val="BodyText"/>
        <w:tabs>
          <w:tab w:val="left" w:pos="0"/>
        </w:tabs>
        <w:spacing w:before="4"/>
        <w:ind w:left="0" w:right="2"/>
        <w:jc w:val="left"/>
        <w:rPr>
          <w:b/>
          <w:sz w:val="31"/>
        </w:rPr>
      </w:pPr>
    </w:p>
    <w:p w:rsidR="004B43A4" w:rsidRDefault="004B43A4">
      <w:pPr>
        <w:pStyle w:val="ListParagraph"/>
        <w:numPr>
          <w:ilvl w:val="1"/>
          <w:numId w:val="1"/>
        </w:numPr>
        <w:tabs>
          <w:tab w:val="left" w:pos="0"/>
          <w:tab w:val="left" w:pos="1389"/>
        </w:tabs>
        <w:ind w:left="0" w:right="2" w:firstLine="709"/>
        <w:rPr>
          <w:sz w:val="28"/>
        </w:rPr>
      </w:pP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-67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поощрении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капиталовложений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установлены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статьей</w:t>
      </w:r>
      <w:r>
        <w:rPr>
          <w:spacing w:val="1"/>
          <w:sz w:val="28"/>
        </w:rPr>
        <w:t xml:space="preserve"> </w:t>
      </w:r>
      <w:r>
        <w:rPr>
          <w:sz w:val="28"/>
        </w:rPr>
        <w:t>12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01.04.2020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69-ФЗ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поощрении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капиталовложений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Федерации».</w:t>
      </w:r>
    </w:p>
    <w:p w:rsidR="004B43A4" w:rsidRDefault="004B43A4">
      <w:pPr>
        <w:pStyle w:val="ListParagraph"/>
        <w:numPr>
          <w:ilvl w:val="1"/>
          <w:numId w:val="1"/>
        </w:numPr>
        <w:tabs>
          <w:tab w:val="left" w:pos="567"/>
          <w:tab w:val="left" w:pos="1366"/>
        </w:tabs>
        <w:ind w:left="0" w:right="2" w:firstLine="709"/>
        <w:rPr>
          <w:sz w:val="28"/>
        </w:rPr>
      </w:pPr>
      <w:r>
        <w:rPr>
          <w:sz w:val="28"/>
        </w:rPr>
        <w:t>Порядок рассмотрения споров по соглашению о защите и поощрении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капиталовложений установлен статьей 13 Федерального закона от 01.04.2020 №</w:t>
      </w:r>
      <w:r>
        <w:rPr>
          <w:spacing w:val="1"/>
          <w:sz w:val="28"/>
        </w:rPr>
        <w:t xml:space="preserve"> </w:t>
      </w:r>
      <w:r>
        <w:rPr>
          <w:sz w:val="28"/>
        </w:rPr>
        <w:t>69-ФЗ</w:t>
      </w:r>
      <w:r>
        <w:rPr>
          <w:spacing w:val="-3"/>
          <w:sz w:val="28"/>
        </w:rPr>
        <w:t xml:space="preserve"> </w:t>
      </w:r>
      <w:r>
        <w:rPr>
          <w:sz w:val="28"/>
        </w:rPr>
        <w:t>«О</w:t>
      </w:r>
      <w:r>
        <w:rPr>
          <w:spacing w:val="-2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поощрении</w:t>
      </w:r>
      <w:r>
        <w:rPr>
          <w:spacing w:val="-3"/>
          <w:sz w:val="28"/>
        </w:rPr>
        <w:t xml:space="preserve"> </w:t>
      </w:r>
      <w:r>
        <w:rPr>
          <w:sz w:val="28"/>
        </w:rPr>
        <w:t>капиталовложений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3"/>
          <w:sz w:val="28"/>
        </w:rPr>
        <w:t xml:space="preserve"> </w:t>
      </w:r>
      <w:r>
        <w:rPr>
          <w:sz w:val="28"/>
        </w:rPr>
        <w:t>Федерации».</w:t>
      </w:r>
    </w:p>
    <w:p w:rsidR="004B43A4" w:rsidRDefault="004B43A4">
      <w:pPr>
        <w:pStyle w:val="ListParagraph"/>
        <w:numPr>
          <w:ilvl w:val="1"/>
          <w:numId w:val="1"/>
        </w:numPr>
        <w:tabs>
          <w:tab w:val="left" w:pos="567"/>
          <w:tab w:val="left" w:pos="1364"/>
        </w:tabs>
        <w:ind w:left="0" w:right="2" w:firstLine="709"/>
        <w:rPr>
          <w:sz w:val="28"/>
        </w:rPr>
      </w:pPr>
      <w:r>
        <w:rPr>
          <w:sz w:val="28"/>
        </w:rPr>
        <w:t>Положения, касающиеся связанных договоров, определены статьей 14 Федерального закона от 01.04.2020 № 69-ФЗ «О защите и поощрении капиталовложений в Российской Федерации».</w:t>
      </w:r>
    </w:p>
    <w:p w:rsidR="004B43A4" w:rsidRDefault="004B43A4">
      <w:pPr>
        <w:tabs>
          <w:tab w:val="left" w:pos="567"/>
          <w:tab w:val="left" w:pos="1364"/>
        </w:tabs>
        <w:rPr>
          <w:sz w:val="28"/>
        </w:rPr>
      </w:pPr>
    </w:p>
    <w:sectPr w:rsidR="004B43A4" w:rsidSect="00F20DEF">
      <w:headerReference w:type="default" r:id="rId8"/>
      <w:pgSz w:w="11906" w:h="16838"/>
      <w:pgMar w:top="907" w:right="851" w:bottom="851" w:left="1701" w:header="72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3A4" w:rsidRDefault="004B43A4" w:rsidP="00F20DEF">
      <w:r>
        <w:separator/>
      </w:r>
    </w:p>
  </w:endnote>
  <w:endnote w:type="continuationSeparator" w:id="0">
    <w:p w:rsidR="004B43A4" w:rsidRDefault="004B43A4" w:rsidP="00F20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3A4" w:rsidRDefault="004B43A4" w:rsidP="00F20DEF">
      <w:r>
        <w:separator/>
      </w:r>
    </w:p>
  </w:footnote>
  <w:footnote w:type="continuationSeparator" w:id="0">
    <w:p w:rsidR="004B43A4" w:rsidRDefault="004B43A4" w:rsidP="00F20D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3A4" w:rsidRDefault="004B43A4">
    <w:pPr>
      <w:pStyle w:val="BodyText"/>
      <w:spacing w:line="9" w:lineRule="auto"/>
      <w:ind w:left="0" w:firstLine="0"/>
      <w:jc w:val="left"/>
      <w:rPr>
        <w:sz w:val="20"/>
      </w:rPr>
    </w:pPr>
    <w:r>
      <w:rPr>
        <w:noProof/>
        <w:lang w:eastAsia="ru-RU"/>
      </w:rPr>
      <w:pict>
        <v:rect id="_x0000_s2049" style="position:absolute;margin-left:300.9pt;margin-top:34.95pt;width:12pt;height:15.3pt;z-index:251660288;mso-position-horizontal-relative:page;mso-position-vertical-relative:page" stroked="f" strokeweight="0">
          <v:textbox inset="0,0,0,0">
            <w:txbxContent>
              <w:p w:rsidR="004B43A4" w:rsidRDefault="004B43A4">
                <w:pPr>
                  <w:pStyle w:val="a1"/>
                  <w:spacing w:before="10"/>
                  <w:ind w:left="60"/>
                  <w:rPr>
                    <w:sz w:val="24"/>
                  </w:rPr>
                </w:pP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A4F70"/>
    <w:multiLevelType w:val="multilevel"/>
    <w:tmpl w:val="FFFFFFFF"/>
    <w:lvl w:ilvl="0">
      <w:start w:val="4"/>
      <w:numFmt w:val="decimal"/>
      <w:lvlText w:val="%1"/>
      <w:lvlJc w:val="left"/>
      <w:pPr>
        <w:tabs>
          <w:tab w:val="num" w:pos="0"/>
        </w:tabs>
        <w:ind w:left="114" w:hanging="566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" w:hanging="566"/>
      </w:pPr>
      <w:rPr>
        <w:rFonts w:ascii="Times New Roman" w:eastAsia="Times New Roman" w:hAnsi="Times New Roman" w:cs="Times New Roman"/>
        <w:w w:val="100"/>
        <w:sz w:val="28"/>
        <w:szCs w:val="28"/>
      </w:rPr>
    </w:lvl>
    <w:lvl w:ilvl="2">
      <w:numFmt w:val="bullet"/>
      <w:lvlText w:val=""/>
      <w:lvlJc w:val="left"/>
      <w:pPr>
        <w:tabs>
          <w:tab w:val="num" w:pos="0"/>
        </w:tabs>
        <w:ind w:left="2153" w:hanging="566"/>
      </w:pPr>
      <w:rPr>
        <w:rFonts w:ascii="Symbol" w:hAnsi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169" w:hanging="566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186" w:hanging="566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203" w:hanging="566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219" w:hanging="566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236" w:hanging="566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252" w:hanging="566"/>
      </w:pPr>
      <w:rPr>
        <w:rFonts w:ascii="Symbol" w:hAnsi="Symbol" w:hint="default"/>
      </w:rPr>
    </w:lvl>
  </w:abstractNum>
  <w:abstractNum w:abstractNumId="1">
    <w:nsid w:val="1EF37850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0"/>
        </w:tabs>
        <w:ind w:left="114" w:hanging="5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" w:hanging="550"/>
      </w:pPr>
      <w:rPr>
        <w:rFonts w:ascii="Times New Roman" w:eastAsia="Times New Roman" w:hAnsi="Times New Roman" w:cs="Times New Roman"/>
        <w:w w:val="100"/>
        <w:sz w:val="28"/>
        <w:szCs w:val="28"/>
      </w:rPr>
    </w:lvl>
    <w:lvl w:ilvl="2">
      <w:numFmt w:val="bullet"/>
      <w:lvlText w:val=""/>
      <w:lvlJc w:val="left"/>
      <w:pPr>
        <w:tabs>
          <w:tab w:val="num" w:pos="0"/>
        </w:tabs>
        <w:ind w:left="2153" w:hanging="550"/>
      </w:pPr>
      <w:rPr>
        <w:rFonts w:ascii="Symbol" w:hAnsi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169" w:hanging="550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186" w:hanging="550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203" w:hanging="550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219" w:hanging="550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236" w:hanging="550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252" w:hanging="550"/>
      </w:pPr>
      <w:rPr>
        <w:rFonts w:ascii="Symbol" w:hAnsi="Symbol" w:hint="default"/>
      </w:rPr>
    </w:lvl>
  </w:abstractNum>
  <w:abstractNum w:abstractNumId="2">
    <w:nsid w:val="393450CB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>
    <w:nsid w:val="519C076B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0"/>
        </w:tabs>
        <w:ind w:left="114" w:hanging="707"/>
      </w:pPr>
      <w:rPr>
        <w:rFonts w:ascii="Times New Roman" w:eastAsia="Times New Roman" w:hAnsi="Times New Roman" w:cs="Times New Roman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4082" w:hanging="280"/>
      </w:pPr>
      <w:rPr>
        <w:rFonts w:ascii="Times New Roman" w:eastAsia="Times New Roman" w:hAnsi="Times New Roman" w:cs="Times New Roman"/>
        <w:b/>
        <w:bCs/>
        <w:w w:val="100"/>
        <w:sz w:val="28"/>
        <w:szCs w:val="28"/>
      </w:rPr>
    </w:lvl>
    <w:lvl w:ilvl="2">
      <w:numFmt w:val="bullet"/>
      <w:lvlText w:val=""/>
      <w:lvlJc w:val="left"/>
      <w:pPr>
        <w:tabs>
          <w:tab w:val="num" w:pos="0"/>
        </w:tabs>
        <w:ind w:left="4769" w:hanging="280"/>
      </w:pPr>
      <w:rPr>
        <w:rFonts w:ascii="Symbol" w:hAnsi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5459" w:hanging="280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6148" w:hanging="280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6838" w:hanging="280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7527" w:hanging="280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8217" w:hanging="280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906" w:hanging="280"/>
      </w:pPr>
      <w:rPr>
        <w:rFonts w:ascii="Symbol" w:hAnsi="Symbol" w:hint="default"/>
      </w:rPr>
    </w:lvl>
  </w:abstractNum>
  <w:abstractNum w:abstractNumId="4">
    <w:nsid w:val="52F5440B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0"/>
        </w:tabs>
        <w:ind w:left="1102" w:hanging="280"/>
      </w:pPr>
      <w:rPr>
        <w:rFonts w:ascii="Times New Roman" w:eastAsia="Times New Roman" w:hAnsi="Times New Roman" w:cs="Times New Roman"/>
        <w:w w:val="100"/>
        <w:sz w:val="28"/>
        <w:szCs w:val="28"/>
      </w:rPr>
    </w:lvl>
    <w:lvl w:ilvl="1">
      <w:numFmt w:val="bullet"/>
      <w:lvlText w:val=""/>
      <w:lvlJc w:val="left"/>
      <w:pPr>
        <w:tabs>
          <w:tab w:val="num" w:pos="0"/>
        </w:tabs>
        <w:ind w:left="2018" w:hanging="280"/>
      </w:pPr>
      <w:rPr>
        <w:rFonts w:ascii="Symbol" w:hAnsi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937" w:hanging="280"/>
      </w:pPr>
      <w:rPr>
        <w:rFonts w:ascii="Symbol" w:hAnsi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855" w:hanging="280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774" w:hanging="280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693" w:hanging="280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611" w:hanging="280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530" w:hanging="280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448" w:hanging="280"/>
      </w:pPr>
      <w:rPr>
        <w:rFonts w:ascii="Symbol" w:hAnsi="Symbol" w:hint="default"/>
      </w:rPr>
    </w:lvl>
  </w:abstractNum>
  <w:abstractNum w:abstractNumId="5">
    <w:nsid w:val="5350660A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0"/>
        </w:tabs>
        <w:ind w:left="114" w:hanging="426"/>
      </w:pPr>
      <w:rPr>
        <w:rFonts w:ascii="Times New Roman" w:eastAsia="Times New Roman" w:hAnsi="Times New Roman" w:cs="Times New Roman"/>
        <w:w w:val="100"/>
        <w:sz w:val="28"/>
        <w:szCs w:val="28"/>
      </w:rPr>
    </w:lvl>
    <w:lvl w:ilvl="1">
      <w:numFmt w:val="bullet"/>
      <w:lvlText w:val=""/>
      <w:lvlJc w:val="left"/>
      <w:pPr>
        <w:tabs>
          <w:tab w:val="num" w:pos="0"/>
        </w:tabs>
        <w:ind w:left="1136" w:hanging="426"/>
      </w:pPr>
      <w:rPr>
        <w:rFonts w:ascii="Symbol" w:hAnsi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53" w:hanging="426"/>
      </w:pPr>
      <w:rPr>
        <w:rFonts w:ascii="Symbol" w:hAnsi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169" w:hanging="426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186" w:hanging="426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203" w:hanging="426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219" w:hanging="426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236" w:hanging="426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252" w:hanging="426"/>
      </w:pPr>
      <w:rPr>
        <w:rFonts w:ascii="Symbol" w:hAnsi="Symbol" w:hint="default"/>
      </w:rPr>
    </w:lvl>
  </w:abstractNum>
  <w:abstractNum w:abstractNumId="6">
    <w:nsid w:val="564F66F8"/>
    <w:multiLevelType w:val="multilevel"/>
    <w:tmpl w:val="FFFFFFFF"/>
    <w:lvl w:ilvl="0">
      <w:start w:val="2"/>
      <w:numFmt w:val="decimal"/>
      <w:lvlText w:val="%1"/>
      <w:lvlJc w:val="left"/>
      <w:pPr>
        <w:tabs>
          <w:tab w:val="num" w:pos="0"/>
        </w:tabs>
        <w:ind w:left="114" w:hanging="421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" w:hanging="421"/>
      </w:pPr>
      <w:rPr>
        <w:rFonts w:ascii="Times New Roman" w:eastAsia="Times New Roman" w:hAnsi="Times New Roman" w:cs="Times New Roman"/>
        <w:w w:val="100"/>
        <w:sz w:val="26"/>
        <w:szCs w:val="26"/>
      </w:rPr>
    </w:lvl>
    <w:lvl w:ilvl="2">
      <w:numFmt w:val="bullet"/>
      <w:lvlText w:val=""/>
      <w:lvlJc w:val="left"/>
      <w:pPr>
        <w:tabs>
          <w:tab w:val="num" w:pos="0"/>
        </w:tabs>
        <w:ind w:left="2153" w:hanging="421"/>
      </w:pPr>
      <w:rPr>
        <w:rFonts w:ascii="Symbol" w:hAnsi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169" w:hanging="421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186" w:hanging="421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203" w:hanging="421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219" w:hanging="421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236" w:hanging="421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252" w:hanging="421"/>
      </w:pPr>
      <w:rPr>
        <w:rFonts w:ascii="Symbol" w:hAnsi="Symbol" w:hint="default"/>
      </w:rPr>
    </w:lvl>
  </w:abstractNum>
  <w:abstractNum w:abstractNumId="7">
    <w:nsid w:val="57800B31"/>
    <w:multiLevelType w:val="multilevel"/>
    <w:tmpl w:val="FFFFFFFF"/>
    <w:lvl w:ilvl="0">
      <w:start w:val="2"/>
      <w:numFmt w:val="decimal"/>
      <w:lvlText w:val="%1"/>
      <w:lvlJc w:val="left"/>
      <w:pPr>
        <w:tabs>
          <w:tab w:val="num" w:pos="0"/>
        </w:tabs>
        <w:ind w:left="114" w:hanging="714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1707" w:hanging="714"/>
      </w:pPr>
      <w:rPr>
        <w:rFonts w:ascii="Times New Roman" w:eastAsia="Times New Roman" w:hAnsi="Times New Roman" w:cs="Times New Roman"/>
        <w:i w:val="0"/>
        <w:w w:val="100"/>
        <w:sz w:val="28"/>
        <w:szCs w:val="28"/>
      </w:rPr>
    </w:lvl>
    <w:lvl w:ilvl="2">
      <w:numFmt w:val="bullet"/>
      <w:lvlText w:val=""/>
      <w:lvlJc w:val="left"/>
      <w:pPr>
        <w:tabs>
          <w:tab w:val="num" w:pos="0"/>
        </w:tabs>
        <w:ind w:left="2153" w:hanging="714"/>
      </w:pPr>
      <w:rPr>
        <w:rFonts w:ascii="Symbol" w:hAnsi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169" w:hanging="714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186" w:hanging="714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203" w:hanging="714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219" w:hanging="714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236" w:hanging="714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252" w:hanging="714"/>
      </w:pPr>
      <w:rPr>
        <w:rFonts w:ascii="Symbol" w:hAnsi="Symbol" w:hint="default"/>
      </w:rPr>
    </w:lvl>
  </w:abstractNum>
  <w:abstractNum w:abstractNumId="8">
    <w:nsid w:val="78220FDA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0"/>
        </w:tabs>
        <w:ind w:left="114" w:hanging="480"/>
      </w:pPr>
      <w:rPr>
        <w:rFonts w:ascii="Times New Roman" w:eastAsia="Times New Roman" w:hAnsi="Times New Roman" w:cs="Times New Roman"/>
        <w:w w:val="100"/>
        <w:sz w:val="28"/>
        <w:szCs w:val="28"/>
      </w:rPr>
    </w:lvl>
    <w:lvl w:ilvl="1">
      <w:start w:val="1"/>
      <w:numFmt w:val="decimal"/>
      <w:lvlText w:val="%1.%2)"/>
      <w:lvlJc w:val="left"/>
      <w:pPr>
        <w:tabs>
          <w:tab w:val="num" w:pos="0"/>
        </w:tabs>
        <w:ind w:left="1336" w:hanging="514"/>
      </w:pPr>
      <w:rPr>
        <w:rFonts w:ascii="Times New Roman" w:eastAsia="Times New Roman" w:hAnsi="Times New Roman" w:cs="Times New Roman"/>
        <w:w w:val="100"/>
        <w:sz w:val="28"/>
        <w:szCs w:val="28"/>
      </w:rPr>
    </w:lvl>
    <w:lvl w:ilvl="2">
      <w:numFmt w:val="bullet"/>
      <w:lvlText w:val=""/>
      <w:lvlJc w:val="left"/>
      <w:pPr>
        <w:tabs>
          <w:tab w:val="num" w:pos="0"/>
        </w:tabs>
        <w:ind w:left="2334" w:hanging="514"/>
      </w:pPr>
      <w:rPr>
        <w:rFonts w:ascii="Symbol" w:hAnsi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328" w:hanging="514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322" w:hanging="514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316" w:hanging="514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310" w:hanging="514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304" w:hanging="514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298" w:hanging="514"/>
      </w:pPr>
      <w:rPr>
        <w:rFonts w:ascii="Symbol" w:hAnsi="Symbol" w:hint="default"/>
      </w:rPr>
    </w:lvl>
  </w:abstractNum>
  <w:abstractNum w:abstractNumId="9">
    <w:nsid w:val="787A270A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0"/>
        </w:tabs>
        <w:ind w:left="114" w:hanging="531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" w:hanging="531"/>
      </w:pPr>
      <w:rPr>
        <w:rFonts w:ascii="Times New Roman" w:eastAsia="Times New Roman" w:hAnsi="Times New Roman" w:cs="Times New Roman"/>
        <w:w w:val="100"/>
        <w:sz w:val="28"/>
        <w:szCs w:val="28"/>
      </w:rPr>
    </w:lvl>
    <w:lvl w:ilvl="2">
      <w:numFmt w:val="bullet"/>
      <w:lvlText w:val=""/>
      <w:lvlJc w:val="left"/>
      <w:pPr>
        <w:tabs>
          <w:tab w:val="num" w:pos="0"/>
        </w:tabs>
        <w:ind w:left="2153" w:hanging="531"/>
      </w:pPr>
      <w:rPr>
        <w:rFonts w:ascii="Symbol" w:hAnsi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169" w:hanging="531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186" w:hanging="531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203" w:hanging="531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219" w:hanging="531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236" w:hanging="531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252" w:hanging="531"/>
      </w:pPr>
      <w:rPr>
        <w:rFonts w:ascii="Symbol" w:hAnsi="Symbol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7"/>
  </w:num>
  <w:num w:numId="6">
    <w:abstractNumId w:val="8"/>
  </w:num>
  <w:num w:numId="7">
    <w:abstractNumId w:val="6"/>
  </w:num>
  <w:num w:numId="8">
    <w:abstractNumId w:val="9"/>
  </w:num>
  <w:num w:numId="9">
    <w:abstractNumId w:val="3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autoHyphenation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0DEF"/>
    <w:rsid w:val="00076B47"/>
    <w:rsid w:val="000C1F92"/>
    <w:rsid w:val="004B43A4"/>
    <w:rsid w:val="0076244C"/>
    <w:rsid w:val="00F20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ascii="Times New Roman" w:eastAsia="Times New Roman" w:hAnsi="Times New Roman" w:cs="Times New Roman"/>
      <w:lang w:eastAsia="en-US"/>
    </w:rPr>
  </w:style>
  <w:style w:type="paragraph" w:styleId="Heading1">
    <w:name w:val="heading 1"/>
    <w:basedOn w:val="Normal"/>
    <w:link w:val="Heading1Char"/>
    <w:uiPriority w:val="99"/>
    <w:qFormat/>
    <w:pPr>
      <w:ind w:left="425" w:hanging="281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20DEF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eastAsia="Times New Roman" w:hAnsi="Cambria" w:cs="Cambria"/>
      <w:b/>
      <w:bCs/>
      <w:kern w:val="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20DEF"/>
    <w:rPr>
      <w:rFonts w:ascii="Cambria" w:hAnsi="Cambria" w:cs="Cambria"/>
      <w:b/>
      <w:bCs/>
      <w:color w:val="4F81BD"/>
      <w:sz w:val="26"/>
      <w:szCs w:val="26"/>
      <w:lang w:val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20DEF"/>
    <w:rPr>
      <w:rFonts w:ascii="Times New Roman" w:hAnsi="Times New Roman" w:cs="Times New Rom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20DEF"/>
    <w:rPr>
      <w:rFonts w:ascii="Times New Roman" w:hAnsi="Times New Roman" w:cs="Times New Roman"/>
      <w:lang w:val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20DEF"/>
    <w:rPr>
      <w:rFonts w:ascii="Tahoma" w:hAnsi="Tahoma" w:cs="Tahoma"/>
      <w:sz w:val="16"/>
      <w:szCs w:val="16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eastAsia="en-US"/>
    </w:rPr>
  </w:style>
  <w:style w:type="character" w:customStyle="1" w:styleId="HeaderChar1">
    <w:name w:val="Header Char1"/>
    <w:basedOn w:val="DefaultParagraphFont"/>
    <w:uiPriority w:val="99"/>
    <w:semiHidden/>
    <w:rPr>
      <w:rFonts w:ascii="Times New Roman" w:hAnsi="Times New Roman" w:cs="Times New Roman"/>
      <w:lang w:eastAsia="en-US"/>
    </w:rPr>
  </w:style>
  <w:style w:type="character" w:customStyle="1" w:styleId="FooterChar1">
    <w:name w:val="Footer Char1"/>
    <w:basedOn w:val="DefaultParagraphFont"/>
    <w:uiPriority w:val="99"/>
    <w:semiHidden/>
    <w:rPr>
      <w:rFonts w:ascii="Times New Roman" w:hAnsi="Times New Roman" w:cs="Times New Roman"/>
      <w:lang w:eastAsia="en-US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lang w:eastAsia="en-US"/>
    </w:rPr>
  </w:style>
  <w:style w:type="paragraph" w:customStyle="1" w:styleId="a">
    <w:name w:val="Заголовок"/>
    <w:basedOn w:val="Normal"/>
    <w:next w:val="BodyText"/>
    <w:uiPriority w:val="9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pPr>
      <w:ind w:left="114" w:firstLine="709"/>
      <w:jc w:val="both"/>
    </w:pPr>
    <w:rPr>
      <w:sz w:val="28"/>
      <w:szCs w:val="28"/>
    </w:rPr>
  </w:style>
  <w:style w:type="character" w:customStyle="1" w:styleId="BodyTextChar1">
    <w:name w:val="Body Text Char1"/>
    <w:basedOn w:val="DefaultParagraphFont"/>
    <w:link w:val="BodyText"/>
    <w:uiPriority w:val="99"/>
    <w:semiHidden/>
    <w:rsid w:val="00C31165"/>
    <w:rPr>
      <w:rFonts w:ascii="Times New Roman" w:eastAsia="Times New Roman" w:hAnsi="Times New Roman" w:cs="Times New Roman"/>
      <w:lang w:eastAsia="en-US"/>
    </w:rPr>
  </w:style>
  <w:style w:type="paragraph" w:styleId="List">
    <w:name w:val="List"/>
    <w:basedOn w:val="BodyText"/>
    <w:uiPriority w:val="99"/>
    <w:rPr>
      <w:rFonts w:cs="Arial"/>
    </w:rPr>
  </w:style>
  <w:style w:type="paragraph" w:styleId="Caption">
    <w:name w:val="caption"/>
    <w:basedOn w:val="Normal"/>
    <w:uiPriority w:val="99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F20DEF"/>
    <w:pPr>
      <w:ind w:left="220" w:hanging="220"/>
    </w:pPr>
  </w:style>
  <w:style w:type="paragraph" w:styleId="IndexHeading">
    <w:name w:val="index heading"/>
    <w:basedOn w:val="Normal"/>
    <w:uiPriority w:val="99"/>
    <w:pPr>
      <w:suppressLineNumbers/>
    </w:pPr>
    <w:rPr>
      <w:rFonts w:cs="Arial"/>
    </w:rPr>
  </w:style>
  <w:style w:type="paragraph" w:styleId="ListParagraph">
    <w:name w:val="List Paragraph"/>
    <w:basedOn w:val="Normal"/>
    <w:uiPriority w:val="99"/>
    <w:qFormat/>
    <w:pPr>
      <w:ind w:left="114" w:right="162" w:firstLine="709"/>
      <w:jc w:val="both"/>
    </w:pPr>
  </w:style>
  <w:style w:type="paragraph" w:customStyle="1" w:styleId="TableParagraph">
    <w:name w:val="Table Paragraph"/>
    <w:basedOn w:val="Normal"/>
    <w:uiPriority w:val="99"/>
  </w:style>
  <w:style w:type="paragraph" w:customStyle="1" w:styleId="a0">
    <w:name w:val="Колонтитул"/>
    <w:basedOn w:val="Normal"/>
    <w:uiPriority w:val="99"/>
  </w:style>
  <w:style w:type="paragraph" w:styleId="Header">
    <w:name w:val="header"/>
    <w:basedOn w:val="Normal"/>
    <w:link w:val="HeaderChar"/>
    <w:uiPriority w:val="99"/>
    <w:rsid w:val="00F20DEF"/>
    <w:pPr>
      <w:tabs>
        <w:tab w:val="center" w:pos="4677"/>
        <w:tab w:val="right" w:pos="9355"/>
      </w:tabs>
    </w:pPr>
  </w:style>
  <w:style w:type="character" w:customStyle="1" w:styleId="HeaderChar2">
    <w:name w:val="Header Char2"/>
    <w:basedOn w:val="DefaultParagraphFont"/>
    <w:link w:val="Header"/>
    <w:uiPriority w:val="99"/>
    <w:semiHidden/>
    <w:rsid w:val="00C31165"/>
    <w:rPr>
      <w:rFonts w:ascii="Times New Roman" w:eastAsia="Times New Roman" w:hAnsi="Times New Roman"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F20DEF"/>
    <w:pPr>
      <w:tabs>
        <w:tab w:val="center" w:pos="4677"/>
        <w:tab w:val="right" w:pos="9355"/>
      </w:tabs>
    </w:pPr>
  </w:style>
  <w:style w:type="character" w:customStyle="1" w:styleId="FooterChar2">
    <w:name w:val="Footer Char2"/>
    <w:basedOn w:val="DefaultParagraphFont"/>
    <w:link w:val="Footer"/>
    <w:uiPriority w:val="99"/>
    <w:semiHidden/>
    <w:rsid w:val="00C31165"/>
    <w:rPr>
      <w:rFonts w:ascii="Times New Roman" w:eastAsia="Times New Roman" w:hAnsi="Times New Roman" w:cs="Times New Roman"/>
      <w:lang w:eastAsia="en-US"/>
    </w:rPr>
  </w:style>
  <w:style w:type="paragraph" w:styleId="BalloonText">
    <w:name w:val="Balloon Text"/>
    <w:basedOn w:val="Normal"/>
    <w:link w:val="BalloonTextChar1"/>
    <w:uiPriority w:val="99"/>
    <w:semiHidden/>
    <w:rsid w:val="00F20DEF"/>
    <w:rPr>
      <w:rFonts w:ascii="Tahoma" w:hAnsi="Tahoma" w:cs="Tahoma"/>
      <w:sz w:val="16"/>
      <w:szCs w:val="16"/>
    </w:rPr>
  </w:style>
  <w:style w:type="character" w:customStyle="1" w:styleId="BalloonTextChar2">
    <w:name w:val="Balloon Text Char2"/>
    <w:basedOn w:val="DefaultParagraphFont"/>
    <w:link w:val="BalloonText"/>
    <w:uiPriority w:val="99"/>
    <w:semiHidden/>
    <w:rsid w:val="00C31165"/>
    <w:rPr>
      <w:rFonts w:ascii="Times New Roman" w:eastAsia="Times New Roman" w:hAnsi="Times New Roman" w:cs="Times New Roman"/>
      <w:sz w:val="0"/>
      <w:szCs w:val="0"/>
      <w:lang w:eastAsia="en-US"/>
    </w:rPr>
  </w:style>
  <w:style w:type="paragraph" w:customStyle="1" w:styleId="a1">
    <w:name w:val="Содержимое врезки"/>
    <w:basedOn w:val="Normal"/>
    <w:uiPriority w:val="99"/>
  </w:style>
  <w:style w:type="table" w:customStyle="1" w:styleId="TableNormal1">
    <w:name w:val="Table Normal1"/>
    <w:uiPriority w:val="99"/>
    <w:semiHidden/>
    <w:pPr>
      <w:suppressAutoHyphens/>
    </w:pPr>
    <w:rPr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162</TotalTime>
  <Pages>6</Pages>
  <Words>1940</Words>
  <Characters>11063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Ивахникова Маргарита Игоревна</dc:creator>
  <cp:keywords/>
  <dc:description/>
  <cp:lastModifiedBy>comp5</cp:lastModifiedBy>
  <cp:revision>76</cp:revision>
  <cp:lastPrinted>2023-08-21T05:32:00Z</cp:lastPrinted>
  <dcterms:created xsi:type="dcterms:W3CDTF">2023-08-14T06:21:00Z</dcterms:created>
  <dcterms:modified xsi:type="dcterms:W3CDTF">2023-08-24T05:11:00Z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 Office Word</vt:lpwstr>
  </property>
</Properties>
</file>